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94" w:rsidRDefault="00201027">
      <w:pPr>
        <w:spacing w:line="580" w:lineRule="exact"/>
        <w:rPr>
          <w:rFonts w:ascii="黑体" w:eastAsia="黑体" w:hAnsi="宋体" w:cs="黑体"/>
          <w:kern w:val="32"/>
          <w:szCs w:val="32"/>
        </w:rPr>
      </w:pPr>
      <w:r>
        <w:rPr>
          <w:rFonts w:ascii="黑体" w:eastAsia="黑体" w:hAnsi="宋体" w:cs="黑体" w:hint="eastAsia"/>
          <w:kern w:val="32"/>
          <w:szCs w:val="32"/>
        </w:rPr>
        <w:t>附件1</w:t>
      </w:r>
    </w:p>
    <w:p w:rsidR="00D35337" w:rsidRDefault="00D35337" w:rsidP="004409DC">
      <w:pPr>
        <w:spacing w:line="592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680094" w:rsidRDefault="00201027" w:rsidP="004409DC">
      <w:pPr>
        <w:spacing w:line="592" w:lineRule="exact"/>
        <w:jc w:val="center"/>
        <w:rPr>
          <w:rFonts w:ascii="方正小标宋简体" w:eastAsia="方正小标宋简体" w:hAnsi="宋体" w:cs="黑体"/>
          <w:color w:val="000000"/>
          <w:kern w:val="32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合肥市人民政府</w:t>
      </w:r>
      <w:r w:rsidR="005249B2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2020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年重大</w:t>
      </w:r>
      <w:r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研究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课题指南</w:t>
      </w:r>
    </w:p>
    <w:p w:rsidR="004409DC" w:rsidRPr="004409DC" w:rsidRDefault="004409DC" w:rsidP="004409DC">
      <w:pPr>
        <w:spacing w:line="592" w:lineRule="exact"/>
        <w:jc w:val="center"/>
        <w:rPr>
          <w:rFonts w:ascii="方正小标宋简体" w:eastAsia="方正小标宋简体" w:hAnsi="宋体" w:cs="黑体"/>
          <w:color w:val="000000"/>
          <w:kern w:val="32"/>
          <w:sz w:val="44"/>
          <w:szCs w:val="44"/>
        </w:rPr>
      </w:pPr>
    </w:p>
    <w:p w:rsidR="005249B2" w:rsidRPr="005249B2" w:rsidRDefault="005249B2" w:rsidP="000A46A7">
      <w:pPr>
        <w:widowControl/>
        <w:adjustRightInd w:val="0"/>
        <w:snapToGrid w:val="0"/>
        <w:spacing w:after="200" w:line="500" w:lineRule="exact"/>
        <w:jc w:val="center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  <w:r w:rsidRPr="005249B2">
        <w:rPr>
          <w:rFonts w:ascii="黑体" w:eastAsia="黑体" w:hAnsi="黑体" w:cs="Times New Roman" w:hint="eastAsia"/>
          <w:color w:val="000000"/>
          <w:kern w:val="0"/>
          <w:sz w:val="36"/>
          <w:szCs w:val="36"/>
        </w:rPr>
        <w:t xml:space="preserve">合肥市公共卫生应急管理体系建设研究　</w:t>
      </w:r>
    </w:p>
    <w:p w:rsidR="00680094" w:rsidRDefault="00201027">
      <w:pPr>
        <w:widowControl/>
        <w:adjustRightInd w:val="0"/>
        <w:snapToGrid w:val="0"/>
        <w:spacing w:line="600" w:lineRule="exact"/>
        <w:jc w:val="left"/>
        <w:rPr>
          <w:rFonts w:ascii="楷体_GB2312" w:eastAsia="楷体_GB2312" w:hAnsi="黑体" w:cs="Times New Roman"/>
          <w:b/>
          <w:color w:val="000000"/>
          <w:kern w:val="0"/>
          <w:szCs w:val="32"/>
        </w:rPr>
      </w:pPr>
      <w:r>
        <w:rPr>
          <w:rFonts w:ascii="Times New Roman" w:eastAsia="楷体_GB2312" w:hAnsi="Times New Roman" w:cs="Times New Roman" w:hint="eastAsia"/>
          <w:b/>
          <w:color w:val="000000"/>
          <w:kern w:val="0"/>
          <w:szCs w:val="32"/>
        </w:rPr>
        <w:t>课题编号：</w:t>
      </w:r>
      <w:r w:rsidR="005249B2">
        <w:rPr>
          <w:rFonts w:ascii="Times New Roman" w:eastAsia="楷体_GB2312" w:hAnsi="Times New Roman" w:cs="Times New Roman" w:hint="eastAsia"/>
          <w:bCs/>
          <w:color w:val="000000"/>
          <w:kern w:val="0"/>
          <w:szCs w:val="32"/>
        </w:rPr>
        <w:t>HFZDKT-2020</w:t>
      </w:r>
      <w:r>
        <w:rPr>
          <w:rFonts w:ascii="Times New Roman" w:eastAsia="楷体_GB2312" w:hAnsi="Times New Roman" w:cs="Times New Roman" w:hint="eastAsia"/>
          <w:bCs/>
          <w:color w:val="000000"/>
          <w:kern w:val="0"/>
          <w:szCs w:val="32"/>
        </w:rPr>
        <w:t>01</w:t>
      </w:r>
    </w:p>
    <w:p w:rsidR="00680094" w:rsidRDefault="00201027">
      <w:pPr>
        <w:widowControl/>
        <w:adjustRightInd w:val="0"/>
        <w:snapToGrid w:val="0"/>
        <w:spacing w:line="600" w:lineRule="exact"/>
        <w:jc w:val="left"/>
        <w:rPr>
          <w:rFonts w:ascii="楷体_GB2312" w:eastAsia="楷体_GB2312" w:hAnsi="黑体" w:cs="Times New Roman"/>
          <w:b/>
          <w:color w:val="000000"/>
          <w:kern w:val="0"/>
          <w:szCs w:val="32"/>
        </w:rPr>
      </w:pPr>
      <w:r>
        <w:rPr>
          <w:rFonts w:ascii="楷体_GB2312" w:eastAsia="楷体_GB2312" w:hAnsi="黑体" w:cs="Times New Roman" w:hint="eastAsia"/>
          <w:b/>
          <w:color w:val="000000"/>
          <w:kern w:val="0"/>
          <w:szCs w:val="32"/>
        </w:rPr>
        <w:t>研究背景与目的：</w:t>
      </w:r>
    </w:p>
    <w:p w:rsidR="000A46A7" w:rsidRPr="000A46A7" w:rsidRDefault="000A46A7" w:rsidP="000A46A7">
      <w:pPr>
        <w:ind w:firstLine="640"/>
        <w:rPr>
          <w:rFonts w:ascii="仿宋_GB2312" w:eastAsia="仿宋_GB2312" w:hAnsi="黑体" w:cs="Times New Roman"/>
          <w:color w:val="000000"/>
          <w:kern w:val="0"/>
          <w:szCs w:val="32"/>
        </w:rPr>
      </w:pPr>
      <w:r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公共卫生</w:t>
      </w:r>
      <w:r>
        <w:rPr>
          <w:rFonts w:ascii="仿宋_GB2312" w:eastAsia="仿宋_GB2312" w:hAnsi="黑体" w:cs="Times New Roman" w:hint="eastAsia"/>
          <w:color w:val="000000"/>
          <w:kern w:val="0"/>
          <w:szCs w:val="32"/>
        </w:rPr>
        <w:t>应急</w:t>
      </w:r>
      <w:r>
        <w:rPr>
          <w:rFonts w:ascii="仿宋_GB2312" w:eastAsia="仿宋_GB2312" w:hAnsi="黑体" w:cs="Times New Roman"/>
          <w:color w:val="000000"/>
          <w:kern w:val="0"/>
          <w:szCs w:val="32"/>
        </w:rPr>
        <w:t>管理体系</w:t>
      </w:r>
      <w:r w:rsidR="007420B3">
        <w:rPr>
          <w:rFonts w:ascii="仿宋_GB2312" w:eastAsia="仿宋_GB2312" w:hAnsi="黑体" w:cs="Times New Roman" w:hint="eastAsia"/>
          <w:color w:val="000000"/>
          <w:kern w:val="0"/>
          <w:szCs w:val="32"/>
        </w:rPr>
        <w:t>是</w:t>
      </w:r>
      <w:r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经济社会发展的重要</w:t>
      </w:r>
      <w:r w:rsidR="007420B3">
        <w:rPr>
          <w:rFonts w:ascii="仿宋_GB2312" w:eastAsia="仿宋_GB2312" w:hAnsi="黑体" w:cs="Times New Roman" w:hint="eastAsia"/>
          <w:color w:val="000000"/>
          <w:kern w:val="0"/>
          <w:szCs w:val="32"/>
        </w:rPr>
        <w:t>内容</w:t>
      </w:r>
      <w:r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,</w:t>
      </w:r>
      <w:r w:rsidR="00481C58">
        <w:rPr>
          <w:rFonts w:ascii="仿宋_GB2312" w:eastAsia="仿宋_GB2312" w:hAnsi="黑体" w:cs="Times New Roman" w:hint="eastAsia"/>
          <w:color w:val="000000"/>
          <w:kern w:val="0"/>
          <w:szCs w:val="32"/>
        </w:rPr>
        <w:t>是</w:t>
      </w:r>
      <w:r w:rsidR="00830E9F">
        <w:rPr>
          <w:rFonts w:ascii="仿宋_GB2312" w:eastAsia="仿宋_GB2312" w:hAnsi="黑体" w:cs="Times New Roman" w:hint="eastAsia"/>
          <w:color w:val="000000"/>
          <w:kern w:val="0"/>
          <w:szCs w:val="32"/>
        </w:rPr>
        <w:t>保障</w:t>
      </w:r>
      <w:r w:rsidR="00481C58">
        <w:rPr>
          <w:rFonts w:ascii="仿宋_GB2312" w:eastAsia="仿宋_GB2312" w:hAnsi="黑体" w:cs="Times New Roman" w:hint="eastAsia"/>
          <w:color w:val="000000"/>
          <w:kern w:val="0"/>
          <w:szCs w:val="32"/>
        </w:rPr>
        <w:t>人民</w:t>
      </w:r>
      <w:r w:rsidR="00830E9F">
        <w:rPr>
          <w:rFonts w:ascii="仿宋_GB2312" w:eastAsia="仿宋_GB2312" w:hAnsi="黑体" w:cs="Times New Roman" w:hint="eastAsia"/>
          <w:color w:val="000000"/>
          <w:kern w:val="0"/>
          <w:szCs w:val="32"/>
        </w:rPr>
        <w:t>群众身体</w:t>
      </w:r>
      <w:r w:rsidR="004409DC">
        <w:rPr>
          <w:rFonts w:ascii="仿宋_GB2312" w:eastAsia="仿宋_GB2312" w:hAnsi="黑体" w:cs="Times New Roman" w:hint="eastAsia"/>
          <w:color w:val="000000"/>
          <w:kern w:val="0"/>
          <w:szCs w:val="32"/>
        </w:rPr>
        <w:t>健康</w:t>
      </w:r>
      <w:r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的基础环节</w:t>
      </w:r>
      <w:r w:rsidR="00830E9F">
        <w:rPr>
          <w:rFonts w:ascii="仿宋_GB2312" w:eastAsia="仿宋_GB2312" w:hAnsi="黑体" w:cs="Times New Roman" w:hint="eastAsia"/>
          <w:color w:val="000000"/>
          <w:kern w:val="0"/>
          <w:szCs w:val="32"/>
        </w:rPr>
        <w:t>。</w:t>
      </w:r>
      <w:r w:rsidR="00830E9F">
        <w:rPr>
          <w:rFonts w:ascii="仿宋_GB2312" w:eastAsia="仿宋_GB2312" w:hAnsi="黑体" w:cs="Times New Roman"/>
          <w:color w:val="000000"/>
          <w:kern w:val="0"/>
          <w:szCs w:val="32"/>
        </w:rPr>
        <w:t>健全完善</w:t>
      </w:r>
      <w:r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公共卫生</w:t>
      </w:r>
      <w:r w:rsidR="00830E9F">
        <w:rPr>
          <w:rFonts w:ascii="仿宋_GB2312" w:eastAsia="仿宋_GB2312" w:hAnsi="黑体" w:cs="Times New Roman" w:hint="eastAsia"/>
          <w:color w:val="000000"/>
          <w:kern w:val="0"/>
          <w:szCs w:val="32"/>
        </w:rPr>
        <w:t>应急管理体系</w:t>
      </w:r>
      <w:r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,是</w:t>
      </w:r>
      <w:r w:rsidR="00830E9F">
        <w:rPr>
          <w:rFonts w:ascii="仿宋_GB2312" w:eastAsia="仿宋_GB2312" w:hAnsi="黑体" w:cs="Times New Roman" w:hint="eastAsia"/>
          <w:color w:val="000000"/>
          <w:kern w:val="0"/>
          <w:szCs w:val="32"/>
        </w:rPr>
        <w:t>有效预防应对突发公共卫生事件的基础</w:t>
      </w:r>
      <w:r w:rsidR="00830E9F">
        <w:rPr>
          <w:rFonts w:ascii="仿宋_GB2312" w:eastAsia="仿宋_GB2312" w:hAnsi="黑体" w:cs="Times New Roman"/>
          <w:color w:val="000000"/>
          <w:kern w:val="0"/>
          <w:szCs w:val="32"/>
        </w:rPr>
        <w:t>工作</w:t>
      </w:r>
      <w:r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。近年</w:t>
      </w:r>
      <w:r w:rsidR="00830E9F">
        <w:rPr>
          <w:rFonts w:ascii="仿宋_GB2312" w:eastAsia="仿宋_GB2312" w:hAnsi="黑体" w:cs="Times New Roman" w:hint="eastAsia"/>
          <w:color w:val="000000"/>
          <w:kern w:val="0"/>
          <w:szCs w:val="32"/>
        </w:rPr>
        <w:t>来</w:t>
      </w:r>
      <w:r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，我市经济高质量发展步伐加快，但相比长三角、珠三角</w:t>
      </w:r>
      <w:r w:rsidR="00830E9F">
        <w:rPr>
          <w:rFonts w:ascii="仿宋_GB2312" w:eastAsia="仿宋_GB2312" w:hAnsi="黑体" w:cs="Times New Roman" w:hint="eastAsia"/>
          <w:color w:val="000000"/>
          <w:kern w:val="0"/>
          <w:szCs w:val="32"/>
        </w:rPr>
        <w:t>等先发</w:t>
      </w:r>
      <w:r w:rsidR="00830E9F">
        <w:rPr>
          <w:rFonts w:ascii="仿宋_GB2312" w:eastAsia="仿宋_GB2312" w:hAnsi="黑体" w:cs="Times New Roman"/>
          <w:color w:val="000000"/>
          <w:kern w:val="0"/>
          <w:szCs w:val="32"/>
        </w:rPr>
        <w:t>地区</w:t>
      </w:r>
      <w:r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，公共卫生</w:t>
      </w:r>
      <w:r w:rsidR="00353CB6">
        <w:rPr>
          <w:rFonts w:ascii="仿宋_GB2312" w:eastAsia="仿宋_GB2312" w:hAnsi="黑体" w:cs="Times New Roman" w:hint="eastAsia"/>
          <w:color w:val="000000"/>
          <w:kern w:val="0"/>
          <w:szCs w:val="32"/>
        </w:rPr>
        <w:t>应急</w:t>
      </w:r>
      <w:r w:rsidR="00353CB6">
        <w:rPr>
          <w:rFonts w:ascii="仿宋_GB2312" w:eastAsia="仿宋_GB2312" w:hAnsi="黑体" w:cs="Times New Roman"/>
          <w:color w:val="000000"/>
          <w:kern w:val="0"/>
          <w:szCs w:val="32"/>
        </w:rPr>
        <w:t>管理体系</w:t>
      </w:r>
      <w:r w:rsidR="00830E9F">
        <w:rPr>
          <w:rFonts w:ascii="仿宋_GB2312" w:eastAsia="仿宋_GB2312" w:hAnsi="黑体" w:cs="Times New Roman" w:hint="eastAsia"/>
          <w:color w:val="000000"/>
          <w:kern w:val="0"/>
          <w:szCs w:val="32"/>
        </w:rPr>
        <w:t>还</w:t>
      </w:r>
      <w:r w:rsidR="00353CB6">
        <w:rPr>
          <w:rFonts w:ascii="仿宋_GB2312" w:eastAsia="仿宋_GB2312" w:hAnsi="黑体" w:cs="Times New Roman" w:hint="eastAsia"/>
          <w:color w:val="000000"/>
          <w:kern w:val="0"/>
          <w:szCs w:val="32"/>
        </w:rPr>
        <w:t>不</w:t>
      </w:r>
      <w:r w:rsidR="00353CB6">
        <w:rPr>
          <w:rFonts w:ascii="仿宋_GB2312" w:eastAsia="仿宋_GB2312" w:hAnsi="黑体" w:cs="Times New Roman"/>
          <w:color w:val="000000"/>
          <w:kern w:val="0"/>
          <w:szCs w:val="32"/>
        </w:rPr>
        <w:t>健全</w:t>
      </w:r>
      <w:r w:rsidR="00353CB6">
        <w:rPr>
          <w:rFonts w:ascii="仿宋_GB2312" w:eastAsia="仿宋_GB2312" w:hAnsi="黑体" w:cs="Times New Roman" w:hint="eastAsia"/>
          <w:color w:val="000000"/>
          <w:kern w:val="0"/>
          <w:szCs w:val="32"/>
        </w:rPr>
        <w:t>、效率</w:t>
      </w:r>
      <w:r w:rsidR="00830E9F">
        <w:rPr>
          <w:rFonts w:ascii="仿宋_GB2312" w:eastAsia="仿宋_GB2312" w:hAnsi="黑体" w:cs="Times New Roman" w:hint="eastAsia"/>
          <w:color w:val="000000"/>
          <w:kern w:val="0"/>
          <w:szCs w:val="32"/>
        </w:rPr>
        <w:t>还不高。</w:t>
      </w:r>
      <w:r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课题</w:t>
      </w:r>
      <w:r w:rsidR="00830E9F">
        <w:rPr>
          <w:rFonts w:ascii="仿宋_GB2312" w:eastAsia="仿宋_GB2312" w:hAnsi="黑体" w:cs="Times New Roman" w:hint="eastAsia"/>
          <w:color w:val="000000"/>
          <w:kern w:val="0"/>
          <w:szCs w:val="32"/>
        </w:rPr>
        <w:t>应结合此次新冠肺炎疫情防控</w:t>
      </w:r>
      <w:r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，</w:t>
      </w:r>
      <w:r w:rsidR="00830E9F">
        <w:rPr>
          <w:rFonts w:ascii="仿宋_GB2312" w:eastAsia="仿宋_GB2312" w:hAnsi="黑体" w:cs="Times New Roman" w:hint="eastAsia"/>
          <w:color w:val="000000"/>
          <w:kern w:val="0"/>
          <w:szCs w:val="32"/>
        </w:rPr>
        <w:t>系统</w:t>
      </w:r>
      <w:r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梳理我市公共卫生</w:t>
      </w:r>
      <w:r w:rsidR="004409DC">
        <w:rPr>
          <w:rFonts w:ascii="仿宋_GB2312" w:eastAsia="仿宋_GB2312" w:hAnsi="黑体" w:cs="Times New Roman" w:hint="eastAsia"/>
          <w:color w:val="000000"/>
          <w:kern w:val="0"/>
          <w:szCs w:val="32"/>
        </w:rPr>
        <w:t>应急</w:t>
      </w:r>
      <w:r w:rsidR="004409DC">
        <w:rPr>
          <w:rFonts w:ascii="仿宋_GB2312" w:eastAsia="仿宋_GB2312" w:hAnsi="黑体" w:cs="Times New Roman"/>
          <w:color w:val="000000"/>
          <w:kern w:val="0"/>
          <w:szCs w:val="32"/>
        </w:rPr>
        <w:t>管理</w:t>
      </w:r>
      <w:r w:rsidR="00830E9F">
        <w:rPr>
          <w:rFonts w:ascii="仿宋_GB2312" w:eastAsia="仿宋_GB2312" w:hAnsi="黑体" w:cs="Times New Roman" w:hint="eastAsia"/>
          <w:color w:val="000000"/>
          <w:kern w:val="0"/>
          <w:szCs w:val="32"/>
        </w:rPr>
        <w:t>体系建设</w:t>
      </w:r>
      <w:r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实际情况,</w:t>
      </w:r>
      <w:r w:rsidR="00830E9F"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探析</w:t>
      </w:r>
      <w:r w:rsidR="00830E9F">
        <w:rPr>
          <w:rFonts w:ascii="仿宋_GB2312" w:eastAsia="仿宋_GB2312" w:hAnsi="黑体" w:cs="Times New Roman" w:hint="eastAsia"/>
          <w:color w:val="000000"/>
          <w:kern w:val="0"/>
          <w:szCs w:val="32"/>
        </w:rPr>
        <w:t>存在的问题</w:t>
      </w:r>
      <w:r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,</w:t>
      </w:r>
      <w:r w:rsidR="004409DC">
        <w:rPr>
          <w:rFonts w:ascii="仿宋_GB2312" w:eastAsia="仿宋_GB2312" w:hAnsi="黑体" w:cs="Times New Roman" w:hint="eastAsia"/>
          <w:color w:val="000000"/>
          <w:kern w:val="0"/>
          <w:szCs w:val="32"/>
        </w:rPr>
        <w:t>提出</w:t>
      </w:r>
      <w:r w:rsidR="004409DC">
        <w:rPr>
          <w:rFonts w:ascii="仿宋_GB2312" w:eastAsia="仿宋_GB2312" w:hAnsi="黑体" w:cs="Times New Roman"/>
          <w:color w:val="000000"/>
          <w:kern w:val="0"/>
          <w:szCs w:val="32"/>
        </w:rPr>
        <w:t>建设</w:t>
      </w:r>
      <w:r w:rsidR="004409DC">
        <w:rPr>
          <w:rFonts w:ascii="仿宋_GB2312" w:eastAsia="仿宋_GB2312" w:hAnsi="黑体" w:cs="Times New Roman" w:hint="eastAsia"/>
          <w:color w:val="000000"/>
          <w:kern w:val="0"/>
          <w:szCs w:val="32"/>
        </w:rPr>
        <w:t>目标</w:t>
      </w:r>
      <w:r w:rsidR="004409DC">
        <w:rPr>
          <w:rFonts w:ascii="仿宋_GB2312" w:eastAsia="仿宋_GB2312" w:hAnsi="黑体" w:cs="Times New Roman"/>
          <w:color w:val="000000"/>
          <w:kern w:val="0"/>
          <w:szCs w:val="32"/>
        </w:rPr>
        <w:t>和对策建议，</w:t>
      </w:r>
      <w:r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促进</w:t>
      </w:r>
      <w:r w:rsidR="00830E9F">
        <w:rPr>
          <w:rFonts w:ascii="仿宋_GB2312" w:eastAsia="仿宋_GB2312" w:hAnsi="黑体" w:cs="Times New Roman" w:hint="eastAsia"/>
          <w:color w:val="000000"/>
          <w:kern w:val="0"/>
          <w:szCs w:val="32"/>
        </w:rPr>
        <w:t>“十四五”时期我市</w:t>
      </w:r>
      <w:r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公共卫生</w:t>
      </w:r>
      <w:r w:rsidR="004409DC">
        <w:rPr>
          <w:rFonts w:ascii="仿宋_GB2312" w:eastAsia="仿宋_GB2312" w:hAnsi="黑体" w:cs="Times New Roman" w:hint="eastAsia"/>
          <w:color w:val="000000"/>
          <w:kern w:val="0"/>
          <w:szCs w:val="32"/>
        </w:rPr>
        <w:t>应急管理</w:t>
      </w:r>
      <w:r w:rsidR="004409DC">
        <w:rPr>
          <w:rFonts w:ascii="仿宋_GB2312" w:eastAsia="仿宋_GB2312" w:hAnsi="黑体" w:cs="Times New Roman"/>
          <w:color w:val="000000"/>
          <w:kern w:val="0"/>
          <w:szCs w:val="32"/>
        </w:rPr>
        <w:t>体系</w:t>
      </w:r>
      <w:r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健康持续发展。</w:t>
      </w:r>
    </w:p>
    <w:p w:rsidR="00680094" w:rsidRDefault="00201027">
      <w:pPr>
        <w:widowControl/>
        <w:adjustRightInd w:val="0"/>
        <w:snapToGrid w:val="0"/>
        <w:spacing w:line="600" w:lineRule="exact"/>
        <w:jc w:val="left"/>
        <w:rPr>
          <w:rFonts w:ascii="楷体_GB2312" w:eastAsia="楷体_GB2312" w:hAnsi="黑体" w:cs="Times New Roman"/>
          <w:b/>
          <w:color w:val="000000"/>
          <w:kern w:val="0"/>
          <w:szCs w:val="32"/>
        </w:rPr>
      </w:pPr>
      <w:r>
        <w:rPr>
          <w:rFonts w:ascii="楷体_GB2312" w:eastAsia="楷体_GB2312" w:hAnsi="黑体" w:cs="Times New Roman" w:hint="eastAsia"/>
          <w:b/>
          <w:color w:val="000000"/>
          <w:kern w:val="0"/>
          <w:szCs w:val="32"/>
        </w:rPr>
        <w:t>本课题要求重点研究（但不限于）以下方面：</w:t>
      </w:r>
    </w:p>
    <w:p w:rsidR="00680094" w:rsidRDefault="00201027">
      <w:pPr>
        <w:widowControl/>
        <w:adjustRightInd w:val="0"/>
        <w:snapToGrid w:val="0"/>
        <w:spacing w:line="600" w:lineRule="exact"/>
        <w:ind w:firstLineChars="196" w:firstLine="627"/>
        <w:jc w:val="left"/>
        <w:rPr>
          <w:rFonts w:ascii="仿宋_GB2312" w:eastAsia="仿宋_GB2312" w:hAnsi="Tahoma" w:cs="Times New Roman"/>
          <w:color w:val="000000"/>
          <w:kern w:val="0"/>
          <w:szCs w:val="32"/>
        </w:rPr>
      </w:pP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1.合肥</w:t>
      </w:r>
      <w:r w:rsidR="00353CB6" w:rsidRPr="00353CB6">
        <w:rPr>
          <w:rFonts w:ascii="仿宋_GB2312" w:eastAsia="仿宋_GB2312" w:hAnsi="Tahoma" w:cs="Times New Roman" w:hint="eastAsia"/>
          <w:color w:val="000000"/>
          <w:kern w:val="0"/>
          <w:szCs w:val="32"/>
        </w:rPr>
        <w:t>公共卫生应急管理体系</w:t>
      </w:r>
      <w:r w:rsidR="00353CB6">
        <w:rPr>
          <w:rFonts w:ascii="仿宋_GB2312" w:eastAsia="仿宋_GB2312" w:hAnsi="Tahoma" w:cs="Times New Roman" w:hint="eastAsia"/>
          <w:color w:val="000000"/>
          <w:kern w:val="0"/>
          <w:szCs w:val="32"/>
        </w:rPr>
        <w:t>建设</w:t>
      </w: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的基本情况。</w:t>
      </w:r>
    </w:p>
    <w:p w:rsidR="00680094" w:rsidRDefault="00201027">
      <w:pPr>
        <w:widowControl/>
        <w:adjustRightInd w:val="0"/>
        <w:snapToGrid w:val="0"/>
        <w:spacing w:line="600" w:lineRule="exact"/>
        <w:ind w:firstLineChars="196" w:firstLine="627"/>
        <w:jc w:val="left"/>
        <w:rPr>
          <w:rFonts w:ascii="仿宋_GB2312" w:eastAsia="仿宋_GB2312" w:hAnsi="Tahoma" w:cs="Times New Roman"/>
          <w:color w:val="000000"/>
          <w:kern w:val="0"/>
          <w:szCs w:val="32"/>
        </w:rPr>
      </w:pP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2.影响合肥</w:t>
      </w:r>
      <w:r w:rsidR="00353CB6"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公共卫生</w:t>
      </w:r>
      <w:r w:rsidR="00353CB6" w:rsidRPr="00353CB6">
        <w:rPr>
          <w:rFonts w:ascii="仿宋_GB2312" w:eastAsia="仿宋_GB2312" w:hAnsi="黑体" w:cs="Times New Roman" w:hint="eastAsia"/>
          <w:color w:val="000000"/>
          <w:kern w:val="0"/>
          <w:szCs w:val="32"/>
        </w:rPr>
        <w:t>应急管理体系</w:t>
      </w:r>
      <w:r w:rsidR="00353CB6">
        <w:rPr>
          <w:rFonts w:ascii="仿宋_GB2312" w:eastAsia="仿宋_GB2312" w:hAnsi="黑体" w:cs="Times New Roman" w:hint="eastAsia"/>
          <w:color w:val="000000"/>
          <w:kern w:val="0"/>
          <w:szCs w:val="32"/>
        </w:rPr>
        <w:t>建设</w:t>
      </w: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的原因分析。</w:t>
      </w:r>
    </w:p>
    <w:p w:rsidR="00680094" w:rsidRDefault="00201027">
      <w:pPr>
        <w:widowControl/>
        <w:adjustRightInd w:val="0"/>
        <w:snapToGrid w:val="0"/>
        <w:spacing w:line="600" w:lineRule="exact"/>
        <w:ind w:firstLineChars="196" w:firstLine="627"/>
        <w:jc w:val="left"/>
        <w:rPr>
          <w:rFonts w:ascii="仿宋_GB2312" w:eastAsia="仿宋_GB2312" w:hAnsi="Tahoma" w:cs="Times New Roman"/>
          <w:color w:val="000000"/>
          <w:kern w:val="0"/>
          <w:szCs w:val="32"/>
        </w:rPr>
      </w:pP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3.国内外先发地区</w:t>
      </w:r>
      <w:r w:rsidR="000A46A7" w:rsidRPr="000A46A7">
        <w:rPr>
          <w:rFonts w:ascii="仿宋_GB2312" w:eastAsia="仿宋_GB2312" w:hAnsi="Tahoma" w:cs="Times New Roman" w:hint="eastAsia"/>
          <w:color w:val="000000"/>
          <w:kern w:val="0"/>
          <w:szCs w:val="32"/>
        </w:rPr>
        <w:t>城市做法</w:t>
      </w:r>
      <w:r w:rsidR="00353CB6">
        <w:rPr>
          <w:rFonts w:ascii="仿宋_GB2312" w:eastAsia="仿宋_GB2312" w:hAnsi="Tahoma" w:cs="Times New Roman" w:hint="eastAsia"/>
          <w:color w:val="000000"/>
          <w:kern w:val="0"/>
          <w:szCs w:val="32"/>
        </w:rPr>
        <w:t>、</w:t>
      </w:r>
      <w:r w:rsidR="00353CB6" w:rsidRPr="000A46A7">
        <w:rPr>
          <w:rFonts w:ascii="仿宋_GB2312" w:eastAsia="仿宋_GB2312" w:hAnsi="黑体" w:cs="Times New Roman" w:hint="eastAsia"/>
          <w:color w:val="000000"/>
          <w:kern w:val="0"/>
          <w:szCs w:val="32"/>
        </w:rPr>
        <w:t>比</w:t>
      </w:r>
      <w:r w:rsidR="00353CB6">
        <w:rPr>
          <w:rFonts w:ascii="仿宋_GB2312" w:eastAsia="仿宋_GB2312" w:hAnsi="黑体" w:cs="Times New Roman" w:hint="eastAsia"/>
          <w:color w:val="000000"/>
          <w:kern w:val="0"/>
          <w:szCs w:val="32"/>
        </w:rPr>
        <w:t>较</w:t>
      </w:r>
      <w:r w:rsidR="000A46A7">
        <w:rPr>
          <w:rFonts w:ascii="仿宋_GB2312" w:eastAsia="仿宋_GB2312" w:hAnsi="Tahoma" w:cs="Times New Roman" w:hint="eastAsia"/>
          <w:color w:val="000000"/>
          <w:kern w:val="0"/>
          <w:szCs w:val="32"/>
        </w:rPr>
        <w:t>与借鉴</w:t>
      </w: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。</w:t>
      </w:r>
    </w:p>
    <w:p w:rsidR="00680094" w:rsidRDefault="00201027">
      <w:pPr>
        <w:widowControl/>
        <w:adjustRightInd w:val="0"/>
        <w:snapToGrid w:val="0"/>
        <w:spacing w:line="600" w:lineRule="exact"/>
        <w:ind w:firstLineChars="196" w:firstLine="627"/>
        <w:jc w:val="left"/>
        <w:rPr>
          <w:rFonts w:ascii="仿宋_GB2312" w:eastAsia="仿宋_GB2312" w:hAnsi="Tahoma" w:cs="Times New Roman"/>
          <w:color w:val="000000"/>
          <w:kern w:val="0"/>
          <w:szCs w:val="32"/>
        </w:rPr>
      </w:pP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4.合肥</w:t>
      </w:r>
      <w:r w:rsidR="00353CB6" w:rsidRPr="00353CB6">
        <w:rPr>
          <w:rFonts w:ascii="仿宋_GB2312" w:eastAsia="仿宋_GB2312" w:hAnsi="Tahoma" w:cs="Times New Roman" w:hint="eastAsia"/>
          <w:color w:val="000000"/>
          <w:kern w:val="0"/>
          <w:szCs w:val="32"/>
        </w:rPr>
        <w:t>公共卫生应急管理体系建设</w:t>
      </w: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的对策建议。</w:t>
      </w:r>
    </w:p>
    <w:p w:rsidR="003D01A2" w:rsidRDefault="003D01A2">
      <w:pPr>
        <w:widowControl/>
        <w:adjustRightInd w:val="0"/>
        <w:snapToGrid w:val="0"/>
        <w:spacing w:after="200" w:line="500" w:lineRule="exact"/>
        <w:jc w:val="center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</w:p>
    <w:p w:rsidR="00680094" w:rsidRPr="004409DC" w:rsidRDefault="005249B2" w:rsidP="004409DC">
      <w:pPr>
        <w:widowControl/>
        <w:adjustRightInd w:val="0"/>
        <w:snapToGrid w:val="0"/>
        <w:spacing w:after="200" w:line="500" w:lineRule="exact"/>
        <w:jc w:val="center"/>
        <w:rPr>
          <w:rFonts w:ascii="Tahoma" w:eastAsia="楷体_GB2312" w:hAnsi="Tahoma" w:cs="Times New Roman"/>
          <w:b/>
          <w:color w:val="000000"/>
          <w:kern w:val="0"/>
          <w:sz w:val="22"/>
          <w:szCs w:val="22"/>
        </w:rPr>
      </w:pPr>
      <w:r w:rsidRPr="005249B2">
        <w:rPr>
          <w:rFonts w:ascii="黑体" w:eastAsia="黑体" w:hAnsi="黑体" w:cs="Times New Roman" w:hint="eastAsia"/>
          <w:color w:val="000000"/>
          <w:kern w:val="0"/>
          <w:sz w:val="36"/>
          <w:szCs w:val="36"/>
        </w:rPr>
        <w:lastRenderedPageBreak/>
        <w:t>推进开发区转型升级研究</w:t>
      </w:r>
    </w:p>
    <w:p w:rsidR="004409DC" w:rsidRDefault="004409DC" w:rsidP="00353CB6">
      <w:pPr>
        <w:widowControl/>
        <w:adjustRightInd w:val="0"/>
        <w:snapToGrid w:val="0"/>
        <w:spacing w:line="600" w:lineRule="exact"/>
        <w:ind w:rightChars="-90" w:right="-288"/>
        <w:jc w:val="left"/>
        <w:rPr>
          <w:rFonts w:ascii="Times New Roman" w:eastAsia="楷体_GB2312" w:hAnsi="Times New Roman" w:cs="Times New Roman"/>
          <w:b/>
          <w:color w:val="000000"/>
          <w:kern w:val="0"/>
          <w:szCs w:val="32"/>
        </w:rPr>
      </w:pPr>
    </w:p>
    <w:p w:rsidR="00680094" w:rsidRDefault="00201027" w:rsidP="00353CB6">
      <w:pPr>
        <w:widowControl/>
        <w:adjustRightInd w:val="0"/>
        <w:snapToGrid w:val="0"/>
        <w:spacing w:line="600" w:lineRule="exact"/>
        <w:ind w:rightChars="-90" w:right="-288"/>
        <w:jc w:val="left"/>
        <w:rPr>
          <w:rFonts w:ascii="楷体_GB2312" w:eastAsia="楷体_GB2312" w:hAnsi="黑体" w:cs="Times New Roman"/>
          <w:b/>
          <w:color w:val="000000"/>
          <w:kern w:val="0"/>
          <w:szCs w:val="32"/>
        </w:rPr>
      </w:pPr>
      <w:r>
        <w:rPr>
          <w:rFonts w:ascii="Times New Roman" w:eastAsia="楷体_GB2312" w:hAnsi="Times New Roman" w:cs="Times New Roman" w:hint="eastAsia"/>
          <w:b/>
          <w:color w:val="000000"/>
          <w:kern w:val="0"/>
          <w:szCs w:val="32"/>
        </w:rPr>
        <w:t>课题编号：</w:t>
      </w:r>
      <w:r w:rsidR="00353CB6">
        <w:rPr>
          <w:rFonts w:ascii="Times New Roman" w:eastAsia="楷体_GB2312" w:hAnsi="Times New Roman" w:cs="Times New Roman" w:hint="eastAsia"/>
          <w:bCs/>
          <w:color w:val="000000"/>
          <w:kern w:val="0"/>
          <w:szCs w:val="32"/>
        </w:rPr>
        <w:t>HFZDKT-2020</w:t>
      </w:r>
      <w:r>
        <w:rPr>
          <w:rFonts w:ascii="Times New Roman" w:eastAsia="楷体_GB2312" w:hAnsi="Times New Roman" w:cs="Times New Roman" w:hint="eastAsia"/>
          <w:bCs/>
          <w:color w:val="000000"/>
          <w:kern w:val="0"/>
          <w:szCs w:val="32"/>
        </w:rPr>
        <w:t>02</w:t>
      </w:r>
    </w:p>
    <w:p w:rsidR="00680094" w:rsidRDefault="00201027">
      <w:pPr>
        <w:widowControl/>
        <w:adjustRightInd w:val="0"/>
        <w:snapToGrid w:val="0"/>
        <w:spacing w:line="600" w:lineRule="exact"/>
        <w:jc w:val="left"/>
        <w:rPr>
          <w:rFonts w:ascii="楷体_GB2312" w:eastAsia="楷体_GB2312" w:hAnsi="黑体" w:cs="Times New Roman"/>
          <w:b/>
          <w:color w:val="000000"/>
          <w:kern w:val="0"/>
          <w:szCs w:val="32"/>
        </w:rPr>
      </w:pPr>
      <w:r>
        <w:rPr>
          <w:rFonts w:ascii="楷体_GB2312" w:eastAsia="楷体_GB2312" w:hAnsi="黑体" w:cs="Times New Roman" w:hint="eastAsia"/>
          <w:b/>
          <w:color w:val="000000"/>
          <w:kern w:val="0"/>
          <w:szCs w:val="32"/>
        </w:rPr>
        <w:t>研究背景与目的：</w:t>
      </w:r>
    </w:p>
    <w:p w:rsidR="00680094" w:rsidRPr="00353CB6" w:rsidRDefault="00353CB6" w:rsidP="00353CB6">
      <w:pPr>
        <w:widowControl/>
        <w:adjustRightInd w:val="0"/>
        <w:snapToGrid w:val="0"/>
        <w:spacing w:line="600" w:lineRule="exact"/>
        <w:ind w:rightChars="-90" w:right="-288" w:firstLineChars="250" w:firstLine="800"/>
        <w:jc w:val="left"/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</w:pPr>
      <w:r w:rsidRPr="00353CB6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开发区具有一定的产业优势和制度优势</w:t>
      </w:r>
      <w:r w:rsidR="003D414F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，在</w:t>
      </w:r>
      <w:r w:rsidR="003D414F">
        <w:rPr>
          <w:rFonts w:ascii="Times New Roman" w:eastAsia="仿宋_GB2312" w:hAnsi="Times New Roman" w:cs="Times New Roman"/>
          <w:color w:val="000000"/>
          <w:kern w:val="0"/>
          <w:szCs w:val="32"/>
        </w:rPr>
        <w:t>合肥经济发展</w:t>
      </w:r>
      <w:r w:rsidR="003D414F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过程</w:t>
      </w:r>
      <w:r w:rsidR="003D414F">
        <w:rPr>
          <w:rFonts w:ascii="Times New Roman" w:eastAsia="仿宋_GB2312" w:hAnsi="Times New Roman" w:cs="Times New Roman"/>
          <w:color w:val="000000"/>
          <w:kern w:val="0"/>
          <w:szCs w:val="32"/>
        </w:rPr>
        <w:t>中具有</w:t>
      </w:r>
      <w:r w:rsidR="003D414F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重要</w:t>
      </w:r>
      <w:r w:rsidR="003D414F">
        <w:rPr>
          <w:rFonts w:ascii="Times New Roman" w:eastAsia="仿宋_GB2312" w:hAnsi="Times New Roman" w:cs="Times New Roman"/>
          <w:color w:val="000000"/>
          <w:kern w:val="0"/>
          <w:szCs w:val="32"/>
        </w:rPr>
        <w:t>的</w:t>
      </w:r>
      <w:r w:rsidR="003D414F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牵引</w:t>
      </w:r>
      <w:r w:rsidR="003D414F">
        <w:rPr>
          <w:rFonts w:ascii="Times New Roman" w:eastAsia="仿宋_GB2312" w:hAnsi="Times New Roman" w:cs="Times New Roman"/>
          <w:color w:val="000000"/>
          <w:kern w:val="0"/>
          <w:szCs w:val="32"/>
        </w:rPr>
        <w:t>带动作用</w:t>
      </w:r>
      <w:r w:rsidRPr="00353CB6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。</w:t>
      </w:r>
      <w:r w:rsidR="004012C7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加快</w:t>
      </w:r>
      <w:r w:rsidR="004012C7">
        <w:rPr>
          <w:rFonts w:ascii="Times New Roman" w:eastAsia="仿宋_GB2312" w:hAnsi="Times New Roman" w:cs="Times New Roman"/>
          <w:color w:val="000000"/>
          <w:kern w:val="0"/>
          <w:szCs w:val="32"/>
        </w:rPr>
        <w:t>推进开发区转型</w:t>
      </w:r>
      <w:r w:rsidR="004012C7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升级</w:t>
      </w:r>
      <w:r w:rsidR="004012C7">
        <w:rPr>
          <w:rFonts w:ascii="Times New Roman" w:eastAsia="仿宋_GB2312" w:hAnsi="Times New Roman" w:cs="Times New Roman"/>
          <w:color w:val="000000"/>
          <w:kern w:val="0"/>
          <w:szCs w:val="32"/>
        </w:rPr>
        <w:t>，</w:t>
      </w:r>
      <w:r w:rsidR="004012C7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提升</w:t>
      </w:r>
      <w:r w:rsidR="004012C7">
        <w:rPr>
          <w:rFonts w:ascii="Times New Roman" w:eastAsia="仿宋_GB2312" w:hAnsi="Times New Roman" w:cs="Times New Roman"/>
          <w:color w:val="000000"/>
          <w:kern w:val="0"/>
          <w:szCs w:val="32"/>
        </w:rPr>
        <w:t>现代产业体系，完善</w:t>
      </w:r>
      <w:r w:rsidR="004012C7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平台</w:t>
      </w:r>
      <w:r w:rsidR="004012C7">
        <w:rPr>
          <w:rFonts w:ascii="Times New Roman" w:eastAsia="仿宋_GB2312" w:hAnsi="Times New Roman" w:cs="Times New Roman"/>
          <w:color w:val="000000"/>
          <w:kern w:val="0"/>
          <w:szCs w:val="32"/>
        </w:rPr>
        <w:t>合作功能，</w:t>
      </w:r>
      <w:r w:rsidR="004012C7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对</w:t>
      </w:r>
      <w:r w:rsidRPr="00353CB6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发展更高层次的开放型经济，加快形成国际竞争新优势</w:t>
      </w:r>
      <w:r w:rsidR="004409DC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具有</w:t>
      </w:r>
      <w:r w:rsidR="004409DC">
        <w:rPr>
          <w:rFonts w:ascii="Times New Roman" w:eastAsia="仿宋_GB2312" w:hAnsi="Times New Roman" w:cs="Times New Roman"/>
          <w:color w:val="000000"/>
          <w:kern w:val="0"/>
          <w:szCs w:val="32"/>
        </w:rPr>
        <w:t>重要意义</w:t>
      </w:r>
      <w:r w:rsidRPr="00353CB6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。</w:t>
      </w:r>
      <w:r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本课题</w:t>
      </w:r>
      <w:r>
        <w:rPr>
          <w:rFonts w:ascii="Times New Roman" w:eastAsia="仿宋_GB2312" w:hAnsi="Times New Roman" w:cs="Times New Roman"/>
          <w:color w:val="000000"/>
          <w:kern w:val="0"/>
          <w:szCs w:val="32"/>
        </w:rPr>
        <w:t>研究</w:t>
      </w:r>
      <w:r w:rsidR="003D414F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应</w:t>
      </w:r>
      <w:r w:rsidRPr="00353CB6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围绕金融、</w:t>
      </w:r>
      <w:r w:rsidR="003D414F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资本</w:t>
      </w:r>
      <w:r w:rsidRPr="00353CB6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、土地、急需人才、产业、政策等要素，</w:t>
      </w:r>
      <w:r w:rsidR="003D414F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立足</w:t>
      </w:r>
      <w:r w:rsidRPr="00353CB6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激活开发区经济发展活</w:t>
      </w:r>
      <w:r w:rsidR="003D414F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力，促进开发区</w:t>
      </w:r>
      <w:r w:rsidR="004409DC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集约化、现代化、特色化、可持续、全产业链发展</w:t>
      </w:r>
      <w:r w:rsidR="003D414F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，在</w:t>
      </w:r>
      <w:r w:rsidR="003D414F" w:rsidRPr="00353CB6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对比</w:t>
      </w:r>
      <w:r w:rsidR="003D414F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和</w:t>
      </w:r>
      <w:r w:rsidR="003D414F">
        <w:rPr>
          <w:rFonts w:ascii="Times New Roman" w:eastAsia="仿宋_GB2312" w:hAnsi="Times New Roman" w:cs="Times New Roman"/>
          <w:color w:val="000000"/>
          <w:kern w:val="0"/>
          <w:szCs w:val="32"/>
        </w:rPr>
        <w:t>借鉴</w:t>
      </w:r>
      <w:r w:rsidR="003D414F" w:rsidRPr="00353CB6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先发城市</w:t>
      </w:r>
      <w:r w:rsidR="003D414F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开发区</w:t>
      </w:r>
      <w:r w:rsidR="003D414F" w:rsidRPr="00353CB6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要素集聚发展的目标、经验、模式、特色</w:t>
      </w:r>
      <w:r w:rsidR="003D414F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的基础</w:t>
      </w:r>
      <w:r w:rsidR="003D414F">
        <w:rPr>
          <w:rFonts w:ascii="Times New Roman" w:eastAsia="仿宋_GB2312" w:hAnsi="Times New Roman" w:cs="Times New Roman"/>
          <w:color w:val="000000"/>
          <w:kern w:val="0"/>
          <w:szCs w:val="32"/>
        </w:rPr>
        <w:t>上</w:t>
      </w:r>
      <w:r w:rsidR="003D414F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，提出合肥开发区发展定位</w:t>
      </w:r>
      <w:r w:rsidR="003D414F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、战略和</w:t>
      </w:r>
      <w:r w:rsidR="003D414F">
        <w:rPr>
          <w:rFonts w:ascii="Times New Roman" w:eastAsia="仿宋_GB2312" w:hAnsi="Times New Roman" w:cs="Times New Roman"/>
          <w:color w:val="000000"/>
          <w:kern w:val="0"/>
          <w:szCs w:val="32"/>
        </w:rPr>
        <w:t>对策建议。</w:t>
      </w:r>
    </w:p>
    <w:p w:rsidR="00346EF3" w:rsidRDefault="00201027">
      <w:pPr>
        <w:widowControl/>
        <w:adjustRightInd w:val="0"/>
        <w:snapToGrid w:val="0"/>
        <w:spacing w:line="600" w:lineRule="exact"/>
        <w:jc w:val="left"/>
        <w:rPr>
          <w:rFonts w:ascii="楷体_GB2312" w:eastAsia="楷体_GB2312" w:hAnsi="黑体" w:cs="Times New Roman" w:hint="eastAsia"/>
          <w:b/>
          <w:color w:val="000000"/>
          <w:kern w:val="0"/>
          <w:szCs w:val="32"/>
        </w:rPr>
      </w:pPr>
      <w:r>
        <w:rPr>
          <w:rFonts w:ascii="楷体_GB2312" w:eastAsia="楷体_GB2312" w:hAnsi="黑体" w:cs="Times New Roman" w:hint="eastAsia"/>
          <w:b/>
          <w:color w:val="000000"/>
          <w:kern w:val="0"/>
          <w:szCs w:val="32"/>
        </w:rPr>
        <w:t>本课题要求重点研究（但不限于）以下方面：</w:t>
      </w:r>
    </w:p>
    <w:p w:rsidR="00680094" w:rsidRDefault="00201027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Tahoma" w:cs="Times New Roman"/>
          <w:color w:val="000000"/>
          <w:kern w:val="0"/>
          <w:szCs w:val="32"/>
        </w:rPr>
      </w:pP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1</w:t>
      </w:r>
      <w:r w:rsidR="00353CB6">
        <w:rPr>
          <w:rFonts w:ascii="仿宋_GB2312" w:eastAsia="仿宋_GB2312" w:hAnsi="Tahoma" w:cs="Times New Roman" w:hint="eastAsia"/>
          <w:color w:val="000000"/>
          <w:kern w:val="0"/>
          <w:szCs w:val="32"/>
        </w:rPr>
        <w:t>.</w:t>
      </w: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合肥</w:t>
      </w:r>
      <w:r w:rsidR="00353CB6" w:rsidRPr="00353CB6">
        <w:rPr>
          <w:rFonts w:ascii="仿宋_GB2312" w:eastAsia="仿宋_GB2312" w:hAnsi="Tahoma" w:cs="Times New Roman" w:hint="eastAsia"/>
          <w:color w:val="000000"/>
          <w:kern w:val="0"/>
          <w:szCs w:val="32"/>
        </w:rPr>
        <w:t>开发区</w:t>
      </w:r>
      <w:r w:rsidR="00B078AE">
        <w:rPr>
          <w:rFonts w:ascii="仿宋_GB2312" w:eastAsia="仿宋_GB2312" w:hAnsi="Tahoma" w:cs="Times New Roman" w:hint="eastAsia"/>
          <w:color w:val="000000"/>
          <w:kern w:val="0"/>
          <w:szCs w:val="32"/>
        </w:rPr>
        <w:t>建设</w:t>
      </w: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发展的基本情况。</w:t>
      </w:r>
    </w:p>
    <w:p w:rsidR="00680094" w:rsidRDefault="00201027">
      <w:pPr>
        <w:widowControl/>
        <w:adjustRightInd w:val="0"/>
        <w:snapToGrid w:val="0"/>
        <w:spacing w:line="600" w:lineRule="exact"/>
        <w:ind w:firstLineChars="196" w:firstLine="627"/>
        <w:jc w:val="left"/>
        <w:rPr>
          <w:rFonts w:ascii="仿宋_GB2312" w:eastAsia="仿宋_GB2312" w:hAnsi="Tahoma" w:cs="Times New Roman"/>
          <w:color w:val="000000"/>
          <w:kern w:val="0"/>
          <w:szCs w:val="32"/>
        </w:rPr>
      </w:pP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2.影响</w:t>
      </w:r>
      <w:r w:rsidR="00353CB6" w:rsidRPr="00353CB6">
        <w:rPr>
          <w:rFonts w:ascii="仿宋_GB2312" w:eastAsia="仿宋_GB2312" w:hAnsi="Tahoma" w:cs="Times New Roman" w:hint="eastAsia"/>
          <w:color w:val="000000"/>
          <w:kern w:val="0"/>
          <w:szCs w:val="32"/>
        </w:rPr>
        <w:t>合肥开发区</w:t>
      </w: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高质量发展的瓶颈及原因分析。</w:t>
      </w:r>
    </w:p>
    <w:p w:rsidR="00680094" w:rsidRDefault="00201027">
      <w:pPr>
        <w:widowControl/>
        <w:adjustRightInd w:val="0"/>
        <w:snapToGrid w:val="0"/>
        <w:spacing w:line="600" w:lineRule="exact"/>
        <w:ind w:firstLineChars="196" w:firstLine="627"/>
        <w:jc w:val="left"/>
        <w:rPr>
          <w:rFonts w:ascii="仿宋_GB2312" w:eastAsia="仿宋_GB2312" w:hAnsi="Tahoma" w:cs="Times New Roman"/>
          <w:color w:val="000000"/>
          <w:kern w:val="0"/>
          <w:szCs w:val="32"/>
        </w:rPr>
      </w:pP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3.先发地区</w:t>
      </w:r>
      <w:r w:rsidR="00353CB6">
        <w:rPr>
          <w:rFonts w:ascii="仿宋_GB2312" w:eastAsia="仿宋_GB2312" w:hAnsi="Tahoma" w:cs="Times New Roman" w:hint="eastAsia"/>
          <w:color w:val="000000"/>
          <w:kern w:val="0"/>
          <w:szCs w:val="32"/>
        </w:rPr>
        <w:t>推进</w:t>
      </w:r>
      <w:r w:rsidR="00353CB6" w:rsidRPr="00353CB6">
        <w:rPr>
          <w:rFonts w:ascii="仿宋_GB2312" w:eastAsia="仿宋_GB2312" w:hAnsi="Tahoma" w:cs="Times New Roman" w:hint="eastAsia"/>
          <w:color w:val="000000"/>
          <w:kern w:val="0"/>
          <w:szCs w:val="32"/>
        </w:rPr>
        <w:t>开发区转型升级</w:t>
      </w: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的经验与借鉴。</w:t>
      </w:r>
    </w:p>
    <w:p w:rsidR="00680094" w:rsidRDefault="00201027">
      <w:pPr>
        <w:widowControl/>
        <w:adjustRightInd w:val="0"/>
        <w:snapToGrid w:val="0"/>
        <w:spacing w:line="600" w:lineRule="exact"/>
        <w:ind w:firstLineChars="196" w:firstLine="627"/>
        <w:jc w:val="left"/>
        <w:rPr>
          <w:rFonts w:ascii="仿宋_GB2312" w:eastAsia="仿宋_GB2312" w:hAnsi="Tahoma" w:cs="Times New Roman"/>
          <w:color w:val="000000"/>
          <w:kern w:val="0"/>
          <w:szCs w:val="32"/>
        </w:rPr>
      </w:pP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4.</w:t>
      </w:r>
      <w:r w:rsidR="00B078AE">
        <w:rPr>
          <w:rFonts w:ascii="仿宋_GB2312" w:eastAsia="仿宋_GB2312" w:hAnsi="Tahoma" w:cs="Times New Roman" w:hint="eastAsia"/>
          <w:color w:val="000000"/>
          <w:kern w:val="0"/>
          <w:szCs w:val="32"/>
        </w:rPr>
        <w:t>从完善</w:t>
      </w:r>
      <w:r w:rsidR="00B078AE">
        <w:rPr>
          <w:rFonts w:ascii="仿宋_GB2312" w:eastAsia="仿宋_GB2312" w:hAnsi="Tahoma" w:cs="Times New Roman"/>
          <w:color w:val="000000"/>
          <w:kern w:val="0"/>
          <w:szCs w:val="32"/>
        </w:rPr>
        <w:t>体制机制、</w:t>
      </w:r>
      <w:r w:rsidR="00B078AE">
        <w:rPr>
          <w:rFonts w:ascii="仿宋_GB2312" w:eastAsia="仿宋_GB2312" w:hAnsi="Tahoma" w:cs="Times New Roman" w:hint="eastAsia"/>
          <w:color w:val="000000"/>
          <w:kern w:val="0"/>
          <w:szCs w:val="32"/>
        </w:rPr>
        <w:t>整合</w:t>
      </w:r>
      <w:r w:rsidR="00B078AE">
        <w:rPr>
          <w:rFonts w:ascii="仿宋_GB2312" w:eastAsia="仿宋_GB2312" w:hAnsi="Tahoma" w:cs="Times New Roman"/>
          <w:color w:val="000000"/>
          <w:kern w:val="0"/>
          <w:szCs w:val="32"/>
        </w:rPr>
        <w:t>要素资源、</w:t>
      </w:r>
      <w:r w:rsidR="00B078AE">
        <w:rPr>
          <w:rFonts w:ascii="仿宋_GB2312" w:eastAsia="仿宋_GB2312" w:hAnsi="Tahoma" w:cs="Times New Roman" w:hint="eastAsia"/>
          <w:color w:val="000000"/>
          <w:kern w:val="0"/>
          <w:szCs w:val="32"/>
        </w:rPr>
        <w:t>提升</w:t>
      </w:r>
      <w:r w:rsidR="00B078AE">
        <w:rPr>
          <w:rFonts w:ascii="仿宋_GB2312" w:eastAsia="仿宋_GB2312" w:hAnsi="Tahoma" w:cs="Times New Roman"/>
          <w:color w:val="000000"/>
          <w:kern w:val="0"/>
          <w:szCs w:val="32"/>
        </w:rPr>
        <w:t>产业</w:t>
      </w:r>
      <w:r w:rsidR="00B078AE">
        <w:rPr>
          <w:rFonts w:ascii="仿宋_GB2312" w:eastAsia="仿宋_GB2312" w:hAnsi="Tahoma" w:cs="Times New Roman" w:hint="eastAsia"/>
          <w:color w:val="000000"/>
          <w:kern w:val="0"/>
          <w:szCs w:val="32"/>
        </w:rPr>
        <w:t>体系</w:t>
      </w:r>
      <w:r w:rsidR="00B078AE">
        <w:rPr>
          <w:rFonts w:ascii="仿宋_GB2312" w:eastAsia="仿宋_GB2312" w:hAnsi="Tahoma" w:cs="Times New Roman"/>
          <w:color w:val="000000"/>
          <w:kern w:val="0"/>
          <w:szCs w:val="32"/>
        </w:rPr>
        <w:t>等方面提出</w:t>
      </w:r>
      <w:r w:rsidR="00353CB6" w:rsidRPr="00353CB6">
        <w:rPr>
          <w:rFonts w:ascii="仿宋_GB2312" w:eastAsia="仿宋_GB2312" w:hAnsi="Tahoma" w:cs="Times New Roman" w:hint="eastAsia"/>
          <w:color w:val="000000"/>
          <w:kern w:val="0"/>
          <w:szCs w:val="32"/>
        </w:rPr>
        <w:t>推进</w:t>
      </w:r>
      <w:r w:rsidR="00353CB6">
        <w:rPr>
          <w:rFonts w:ascii="仿宋_GB2312" w:eastAsia="仿宋_GB2312" w:hAnsi="Tahoma" w:cs="Times New Roman" w:hint="eastAsia"/>
          <w:color w:val="000000"/>
          <w:kern w:val="0"/>
          <w:szCs w:val="32"/>
        </w:rPr>
        <w:t>合肥</w:t>
      </w:r>
      <w:r w:rsidR="00353CB6" w:rsidRPr="00353CB6">
        <w:rPr>
          <w:rFonts w:ascii="仿宋_GB2312" w:eastAsia="仿宋_GB2312" w:hAnsi="Tahoma" w:cs="Times New Roman" w:hint="eastAsia"/>
          <w:color w:val="000000"/>
          <w:kern w:val="0"/>
          <w:szCs w:val="32"/>
        </w:rPr>
        <w:t>开发区转型升级</w:t>
      </w:r>
      <w:r w:rsidR="003D414F">
        <w:rPr>
          <w:rFonts w:ascii="仿宋_GB2312" w:eastAsia="仿宋_GB2312" w:hAnsi="Tahoma" w:cs="Times New Roman" w:hint="eastAsia"/>
          <w:color w:val="000000"/>
          <w:kern w:val="0"/>
          <w:szCs w:val="32"/>
        </w:rPr>
        <w:t>、</w:t>
      </w:r>
      <w:r w:rsidR="003D414F">
        <w:rPr>
          <w:rFonts w:ascii="仿宋_GB2312" w:eastAsia="仿宋_GB2312" w:hAnsi="Tahoma" w:cs="Times New Roman"/>
          <w:color w:val="000000"/>
          <w:kern w:val="0"/>
          <w:szCs w:val="32"/>
        </w:rPr>
        <w:t>实现高质量</w:t>
      </w:r>
      <w:r w:rsidR="003D414F">
        <w:rPr>
          <w:rFonts w:ascii="仿宋_GB2312" w:eastAsia="仿宋_GB2312" w:hAnsi="Tahoma" w:cs="Times New Roman" w:hint="eastAsia"/>
          <w:color w:val="000000"/>
          <w:kern w:val="0"/>
          <w:szCs w:val="32"/>
        </w:rPr>
        <w:t>发展</w:t>
      </w: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的对策建议。</w:t>
      </w:r>
    </w:p>
    <w:p w:rsidR="00680094" w:rsidRDefault="00680094">
      <w:pPr>
        <w:widowControl/>
        <w:adjustRightInd w:val="0"/>
        <w:snapToGrid w:val="0"/>
        <w:spacing w:after="200" w:line="500" w:lineRule="exact"/>
        <w:jc w:val="center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</w:p>
    <w:p w:rsidR="004409DC" w:rsidRDefault="004409DC" w:rsidP="00353CB6">
      <w:pPr>
        <w:widowControl/>
        <w:adjustRightInd w:val="0"/>
        <w:snapToGrid w:val="0"/>
        <w:spacing w:after="200" w:line="500" w:lineRule="exact"/>
        <w:ind w:firstLineChars="450" w:firstLine="1620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</w:p>
    <w:p w:rsidR="00B078AE" w:rsidRDefault="00B078AE" w:rsidP="00353CB6">
      <w:pPr>
        <w:widowControl/>
        <w:adjustRightInd w:val="0"/>
        <w:snapToGrid w:val="0"/>
        <w:spacing w:after="200" w:line="500" w:lineRule="exact"/>
        <w:ind w:firstLineChars="450" w:firstLine="1620"/>
        <w:rPr>
          <w:rFonts w:ascii="黑体" w:eastAsia="黑体" w:hAnsi="黑体" w:cs="Times New Roman" w:hint="eastAsia"/>
          <w:color w:val="000000"/>
          <w:kern w:val="0"/>
          <w:sz w:val="36"/>
          <w:szCs w:val="36"/>
        </w:rPr>
      </w:pPr>
    </w:p>
    <w:p w:rsidR="00680094" w:rsidRPr="005249B2" w:rsidRDefault="005249B2" w:rsidP="004409DC">
      <w:pPr>
        <w:widowControl/>
        <w:adjustRightInd w:val="0"/>
        <w:snapToGrid w:val="0"/>
        <w:spacing w:after="200" w:line="500" w:lineRule="exact"/>
        <w:ind w:firstLineChars="350" w:firstLine="1260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  <w:r w:rsidRPr="005249B2">
        <w:rPr>
          <w:rFonts w:ascii="黑体" w:eastAsia="黑体" w:hAnsi="黑体" w:cs="Times New Roman" w:hint="eastAsia"/>
          <w:color w:val="000000"/>
          <w:kern w:val="0"/>
          <w:sz w:val="36"/>
          <w:szCs w:val="36"/>
        </w:rPr>
        <w:t xml:space="preserve">中美贸易摩擦背景下知识产权保护研究　　</w:t>
      </w:r>
    </w:p>
    <w:p w:rsidR="004409DC" w:rsidRDefault="004409DC">
      <w:pPr>
        <w:widowControl/>
        <w:adjustRightInd w:val="0"/>
        <w:snapToGrid w:val="0"/>
        <w:spacing w:line="600" w:lineRule="exact"/>
        <w:jc w:val="left"/>
        <w:rPr>
          <w:rFonts w:ascii="Times New Roman" w:eastAsia="楷体_GB2312" w:hAnsi="Times New Roman" w:cs="Times New Roman"/>
          <w:b/>
          <w:color w:val="000000"/>
          <w:kern w:val="0"/>
          <w:szCs w:val="32"/>
        </w:rPr>
      </w:pPr>
    </w:p>
    <w:p w:rsidR="00680094" w:rsidRPr="00353CB6" w:rsidRDefault="00201027">
      <w:pPr>
        <w:widowControl/>
        <w:adjustRightInd w:val="0"/>
        <w:snapToGrid w:val="0"/>
        <w:spacing w:line="600" w:lineRule="exact"/>
        <w:jc w:val="left"/>
        <w:rPr>
          <w:rFonts w:ascii="Tahoma" w:eastAsia="楷体_GB2312" w:hAnsi="Tahoma" w:cs="Times New Roman"/>
          <w:b/>
          <w:color w:val="000000"/>
          <w:kern w:val="0"/>
          <w:szCs w:val="32"/>
        </w:rPr>
      </w:pPr>
      <w:r>
        <w:rPr>
          <w:rFonts w:ascii="Times New Roman" w:eastAsia="楷体_GB2312" w:hAnsi="Times New Roman" w:cs="Times New Roman" w:hint="eastAsia"/>
          <w:b/>
          <w:color w:val="000000"/>
          <w:kern w:val="0"/>
          <w:szCs w:val="32"/>
        </w:rPr>
        <w:t>课题编号：</w:t>
      </w:r>
      <w:r w:rsidR="00353CB6">
        <w:rPr>
          <w:rFonts w:ascii="Times New Roman" w:eastAsia="楷体_GB2312" w:hAnsi="Times New Roman" w:cs="Times New Roman" w:hint="eastAsia"/>
          <w:bCs/>
          <w:color w:val="000000"/>
          <w:kern w:val="0"/>
          <w:szCs w:val="32"/>
        </w:rPr>
        <w:t>HFZDKT-2020</w:t>
      </w:r>
      <w:r>
        <w:rPr>
          <w:rFonts w:ascii="Times New Roman" w:eastAsia="楷体_GB2312" w:hAnsi="Times New Roman" w:cs="Times New Roman" w:hint="eastAsia"/>
          <w:bCs/>
          <w:color w:val="000000"/>
          <w:kern w:val="0"/>
          <w:szCs w:val="32"/>
        </w:rPr>
        <w:t>03</w:t>
      </w:r>
    </w:p>
    <w:p w:rsidR="00680094" w:rsidRDefault="00201027">
      <w:pPr>
        <w:widowControl/>
        <w:adjustRightInd w:val="0"/>
        <w:snapToGrid w:val="0"/>
        <w:spacing w:line="600" w:lineRule="exact"/>
        <w:jc w:val="left"/>
        <w:rPr>
          <w:rFonts w:ascii="Tahoma" w:eastAsia="楷体_GB2312" w:hAnsi="Tahoma" w:cs="Times New Roman"/>
          <w:b/>
          <w:color w:val="000000"/>
          <w:kern w:val="0"/>
          <w:szCs w:val="32"/>
        </w:rPr>
      </w:pPr>
      <w:r>
        <w:rPr>
          <w:rFonts w:ascii="Tahoma" w:eastAsia="楷体_GB2312" w:hAnsi="Tahoma" w:cs="Times New Roman" w:hint="eastAsia"/>
          <w:b/>
          <w:color w:val="000000"/>
          <w:kern w:val="0"/>
          <w:szCs w:val="32"/>
        </w:rPr>
        <w:t>研究背景与目的：</w:t>
      </w:r>
    </w:p>
    <w:p w:rsidR="00353CB6" w:rsidRDefault="00353CB6" w:rsidP="00123EED">
      <w:pPr>
        <w:widowControl/>
        <w:adjustRightInd w:val="0"/>
        <w:snapToGrid w:val="0"/>
        <w:spacing w:line="600" w:lineRule="exact"/>
        <w:ind w:rightChars="-90" w:right="-288" w:firstLineChars="200" w:firstLine="640"/>
        <w:jc w:val="left"/>
        <w:rPr>
          <w:rFonts w:ascii="楷体_GB2312" w:eastAsia="楷体_GB2312" w:hAnsi="Times New Roman" w:cs="Times New Roman"/>
          <w:b/>
          <w:color w:val="000000"/>
          <w:kern w:val="0"/>
          <w:szCs w:val="32"/>
        </w:rPr>
      </w:pPr>
      <w:r w:rsidRPr="00353CB6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近年来，中美贸易摩擦领域不断扩大，从最初的实物贸易扩大到知识产权方面</w:t>
      </w:r>
      <w:r w:rsidR="00AB5B65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。</w:t>
      </w:r>
      <w:r w:rsidRPr="00353CB6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如何有效应对中美贸易摩擦背景下的知识产权保护问题，是合肥发展对外贸易的现实课题。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本</w:t>
      </w:r>
      <w:r w:rsidRPr="00353CB6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课题</w:t>
      </w:r>
      <w:r w:rsidR="004409DC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研究</w:t>
      </w:r>
      <w:r w:rsidR="000D0F3C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应通过对中美贸易摩擦中知识产权保护的阶段和现状梳理</w:t>
      </w:r>
      <w:r w:rsidRPr="00353CB6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，</w:t>
      </w:r>
      <w:r w:rsidR="00D4310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剖析</w:t>
      </w:r>
      <w:r w:rsidR="00D43102" w:rsidRPr="00353CB6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贸易摩擦中知识产权问题的主要表现，</w:t>
      </w:r>
      <w:r w:rsidRPr="00353CB6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分析贸易摩擦中知识产权保护对合肥的影响，提出合肥针对中美贸易摩擦中知识产权保护问题的应对措施建议。</w:t>
      </w:r>
    </w:p>
    <w:p w:rsidR="00680094" w:rsidRDefault="00201027">
      <w:pPr>
        <w:widowControl/>
        <w:adjustRightInd w:val="0"/>
        <w:snapToGrid w:val="0"/>
        <w:spacing w:line="600" w:lineRule="exact"/>
        <w:jc w:val="left"/>
        <w:rPr>
          <w:rFonts w:ascii="楷体_GB2312" w:eastAsia="楷体_GB2312" w:hAnsi="Times New Roman" w:cs="Times New Roman"/>
          <w:b/>
          <w:color w:val="000000"/>
          <w:kern w:val="0"/>
          <w:szCs w:val="32"/>
        </w:rPr>
      </w:pPr>
      <w:r>
        <w:rPr>
          <w:rFonts w:ascii="楷体_GB2312" w:eastAsia="楷体_GB2312" w:hAnsi="Times New Roman" w:cs="Times New Roman" w:hint="eastAsia"/>
          <w:b/>
          <w:color w:val="000000"/>
          <w:kern w:val="0"/>
          <w:szCs w:val="32"/>
        </w:rPr>
        <w:t>本课题要求重点研究（但不限于）以下方面：</w:t>
      </w:r>
    </w:p>
    <w:p w:rsidR="00680094" w:rsidRDefault="00201027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Cs w:val="32"/>
        </w:rPr>
        <w:t>1.</w:t>
      </w:r>
      <w:r w:rsidR="00353CB6" w:rsidRPr="00353CB6">
        <w:rPr>
          <w:rFonts w:ascii="仿宋_GB2312" w:eastAsia="仿宋_GB2312" w:hAnsi="Times New Roman" w:cs="Times New Roman" w:hint="eastAsia"/>
          <w:color w:val="000000"/>
          <w:kern w:val="0"/>
          <w:szCs w:val="32"/>
        </w:rPr>
        <w:t>中美贸易摩擦中知识产权保护的阶段和现状</w:t>
      </w:r>
      <w:r>
        <w:rPr>
          <w:rFonts w:ascii="仿宋_GB2312" w:eastAsia="仿宋_GB2312" w:hAnsi="Times New Roman" w:cs="Times New Roman" w:hint="eastAsia"/>
          <w:color w:val="000000"/>
          <w:kern w:val="0"/>
          <w:szCs w:val="32"/>
        </w:rPr>
        <w:t>。</w:t>
      </w:r>
    </w:p>
    <w:p w:rsidR="00680094" w:rsidRDefault="00201027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Cs w:val="32"/>
        </w:rPr>
        <w:t>2</w:t>
      </w:r>
      <w:r w:rsidR="00353CB6">
        <w:rPr>
          <w:rFonts w:ascii="仿宋_GB2312" w:eastAsia="仿宋_GB2312" w:hAnsi="Times New Roman" w:cs="Times New Roman" w:hint="eastAsia"/>
          <w:color w:val="000000"/>
          <w:kern w:val="0"/>
          <w:szCs w:val="32"/>
        </w:rPr>
        <w:t>.</w:t>
      </w:r>
      <w:r w:rsidR="00353CB6" w:rsidRPr="00353CB6">
        <w:rPr>
          <w:rFonts w:ascii="仿宋_GB2312" w:eastAsia="仿宋_GB2312" w:hAnsi="Times New Roman" w:cs="Times New Roman" w:hint="eastAsia"/>
          <w:color w:val="000000"/>
          <w:kern w:val="0"/>
          <w:szCs w:val="32"/>
        </w:rPr>
        <w:t>贸易摩擦中知识产权保护对合肥的影响</w:t>
      </w:r>
      <w:r>
        <w:rPr>
          <w:rFonts w:ascii="仿宋_GB2312" w:eastAsia="仿宋_GB2312" w:hAnsi="Times New Roman" w:cs="Times New Roman" w:hint="eastAsia"/>
          <w:color w:val="000000"/>
          <w:kern w:val="0"/>
          <w:szCs w:val="32"/>
        </w:rPr>
        <w:t>。</w:t>
      </w:r>
    </w:p>
    <w:p w:rsidR="00680094" w:rsidRDefault="00201027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Cs w:val="32"/>
        </w:rPr>
        <w:t>3.</w:t>
      </w:r>
      <w:r w:rsidR="00353CB6" w:rsidRPr="00353CB6">
        <w:rPr>
          <w:rFonts w:ascii="仿宋_GB2312" w:eastAsia="仿宋_GB2312" w:hAnsi="Times New Roman" w:cs="Times New Roman" w:hint="eastAsia"/>
          <w:color w:val="000000"/>
          <w:kern w:val="0"/>
          <w:szCs w:val="32"/>
        </w:rPr>
        <w:t>中美贸易摩擦中知识产权问题的主要表现</w:t>
      </w:r>
      <w:r>
        <w:rPr>
          <w:rFonts w:ascii="仿宋_GB2312" w:eastAsia="仿宋_GB2312" w:hAnsi="Times New Roman" w:cs="Times New Roman" w:hint="eastAsia"/>
          <w:color w:val="000000"/>
          <w:kern w:val="0"/>
          <w:szCs w:val="32"/>
        </w:rPr>
        <w:t>。</w:t>
      </w:r>
    </w:p>
    <w:p w:rsidR="00680094" w:rsidRDefault="00353CB6">
      <w:pPr>
        <w:widowControl/>
        <w:adjustRightInd w:val="0"/>
        <w:snapToGrid w:val="0"/>
        <w:spacing w:line="600" w:lineRule="exact"/>
        <w:ind w:firstLineChars="196" w:firstLine="627"/>
        <w:jc w:val="left"/>
        <w:rPr>
          <w:rFonts w:ascii="仿宋_GB2312" w:eastAsia="仿宋_GB2312" w:hAnsi="Times New Roman" w:cs="Times New Roman"/>
          <w:color w:val="000000"/>
          <w:kern w:val="0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Cs w:val="32"/>
        </w:rPr>
        <w:t>4.</w:t>
      </w:r>
      <w:r w:rsidRPr="00353CB6">
        <w:rPr>
          <w:rFonts w:ascii="仿宋_GB2312" w:eastAsia="仿宋_GB2312" w:hAnsi="Times New Roman" w:cs="Times New Roman" w:hint="eastAsia"/>
          <w:color w:val="000000"/>
          <w:kern w:val="0"/>
          <w:szCs w:val="32"/>
        </w:rPr>
        <w:t>合肥应对中美贸易摩擦中知识产权保护问题的措施</w:t>
      </w:r>
      <w:r w:rsidR="00201027">
        <w:rPr>
          <w:rFonts w:ascii="仿宋_GB2312" w:eastAsia="仿宋_GB2312" w:hAnsi="Times New Roman" w:cs="Times New Roman" w:hint="eastAsia"/>
          <w:color w:val="000000"/>
          <w:kern w:val="0"/>
          <w:szCs w:val="32"/>
        </w:rPr>
        <w:t>。</w:t>
      </w:r>
    </w:p>
    <w:p w:rsidR="00680094" w:rsidRDefault="00680094">
      <w:pPr>
        <w:widowControl/>
        <w:adjustRightInd w:val="0"/>
        <w:snapToGrid w:val="0"/>
        <w:spacing w:after="200" w:line="500" w:lineRule="exact"/>
        <w:jc w:val="left"/>
        <w:rPr>
          <w:rFonts w:ascii="方正小标宋简体" w:eastAsia="方正小标宋简体" w:hAnsi="Tahoma" w:cs="Times New Roman"/>
          <w:color w:val="000000"/>
          <w:kern w:val="0"/>
          <w:sz w:val="36"/>
          <w:szCs w:val="36"/>
        </w:rPr>
      </w:pPr>
    </w:p>
    <w:p w:rsidR="00680094" w:rsidRDefault="00680094">
      <w:pPr>
        <w:widowControl/>
        <w:adjustRightInd w:val="0"/>
        <w:snapToGrid w:val="0"/>
        <w:spacing w:after="200" w:line="500" w:lineRule="exact"/>
        <w:jc w:val="center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</w:p>
    <w:p w:rsidR="00680094" w:rsidRDefault="00680094">
      <w:pPr>
        <w:widowControl/>
        <w:adjustRightInd w:val="0"/>
        <w:snapToGrid w:val="0"/>
        <w:spacing w:after="200" w:line="500" w:lineRule="exact"/>
        <w:jc w:val="center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</w:p>
    <w:p w:rsidR="00353CB6" w:rsidRDefault="00353CB6" w:rsidP="005249B2">
      <w:pPr>
        <w:widowControl/>
        <w:adjustRightInd w:val="0"/>
        <w:snapToGrid w:val="0"/>
        <w:spacing w:after="200" w:line="500" w:lineRule="exact"/>
        <w:jc w:val="center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</w:p>
    <w:p w:rsidR="00353CB6" w:rsidRDefault="00353CB6" w:rsidP="005249B2">
      <w:pPr>
        <w:widowControl/>
        <w:adjustRightInd w:val="0"/>
        <w:snapToGrid w:val="0"/>
        <w:spacing w:after="200" w:line="500" w:lineRule="exact"/>
        <w:jc w:val="center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</w:p>
    <w:p w:rsidR="0075278B" w:rsidRDefault="0075278B" w:rsidP="005249B2">
      <w:pPr>
        <w:widowControl/>
        <w:adjustRightInd w:val="0"/>
        <w:snapToGrid w:val="0"/>
        <w:spacing w:after="200" w:line="500" w:lineRule="exact"/>
        <w:jc w:val="center"/>
        <w:rPr>
          <w:rFonts w:ascii="黑体" w:eastAsia="黑体" w:hAnsi="黑体" w:cs="Times New Roman" w:hint="eastAsia"/>
          <w:color w:val="000000"/>
          <w:kern w:val="0"/>
          <w:sz w:val="36"/>
          <w:szCs w:val="36"/>
        </w:rPr>
      </w:pPr>
    </w:p>
    <w:p w:rsidR="00680094" w:rsidRPr="005249B2" w:rsidRDefault="005249B2" w:rsidP="005249B2">
      <w:pPr>
        <w:widowControl/>
        <w:adjustRightInd w:val="0"/>
        <w:snapToGrid w:val="0"/>
        <w:spacing w:after="200" w:line="500" w:lineRule="exact"/>
        <w:jc w:val="center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  <w:r w:rsidRPr="005249B2">
        <w:rPr>
          <w:rFonts w:ascii="黑体" w:eastAsia="黑体" w:hAnsi="黑体" w:cs="Times New Roman" w:hint="eastAsia"/>
          <w:color w:val="000000"/>
          <w:kern w:val="0"/>
          <w:sz w:val="36"/>
          <w:szCs w:val="36"/>
        </w:rPr>
        <w:t>提升合肥城市管理能力研究</w:t>
      </w:r>
    </w:p>
    <w:p w:rsidR="000D0F3C" w:rsidRDefault="000D0F3C">
      <w:pPr>
        <w:widowControl/>
        <w:adjustRightInd w:val="0"/>
        <w:snapToGrid w:val="0"/>
        <w:spacing w:line="600" w:lineRule="exact"/>
        <w:jc w:val="left"/>
        <w:rPr>
          <w:rFonts w:ascii="Times New Roman" w:eastAsia="楷体_GB2312" w:hAnsi="Times New Roman" w:cs="Times New Roman"/>
          <w:b/>
          <w:color w:val="000000"/>
          <w:kern w:val="0"/>
          <w:szCs w:val="32"/>
        </w:rPr>
      </w:pPr>
    </w:p>
    <w:p w:rsidR="00680094" w:rsidRPr="003D01A2" w:rsidRDefault="00201027">
      <w:pPr>
        <w:widowControl/>
        <w:adjustRightInd w:val="0"/>
        <w:snapToGrid w:val="0"/>
        <w:spacing w:line="600" w:lineRule="exact"/>
        <w:jc w:val="left"/>
        <w:rPr>
          <w:rFonts w:ascii="Times New Roman" w:eastAsia="楷体_GB2312" w:hAnsi="Times New Roman" w:cs="Times New Roman"/>
          <w:bCs/>
          <w:color w:val="000000"/>
          <w:kern w:val="0"/>
          <w:szCs w:val="32"/>
        </w:rPr>
      </w:pPr>
      <w:r>
        <w:rPr>
          <w:rFonts w:ascii="Times New Roman" w:eastAsia="楷体_GB2312" w:hAnsi="Times New Roman" w:cs="Times New Roman" w:hint="eastAsia"/>
          <w:b/>
          <w:color w:val="000000"/>
          <w:kern w:val="0"/>
          <w:szCs w:val="32"/>
        </w:rPr>
        <w:t>课题编号：</w:t>
      </w:r>
      <w:r w:rsidR="00353CB6">
        <w:rPr>
          <w:rFonts w:ascii="Times New Roman" w:eastAsia="楷体_GB2312" w:hAnsi="Times New Roman" w:cs="Times New Roman" w:hint="eastAsia"/>
          <w:bCs/>
          <w:color w:val="000000"/>
          <w:kern w:val="0"/>
          <w:szCs w:val="32"/>
        </w:rPr>
        <w:t>HFZDKT-2020</w:t>
      </w:r>
      <w:r>
        <w:rPr>
          <w:rFonts w:ascii="Times New Roman" w:eastAsia="楷体_GB2312" w:hAnsi="Times New Roman" w:cs="Times New Roman" w:hint="eastAsia"/>
          <w:bCs/>
          <w:color w:val="000000"/>
          <w:kern w:val="0"/>
          <w:szCs w:val="32"/>
        </w:rPr>
        <w:t>04</w:t>
      </w:r>
    </w:p>
    <w:p w:rsidR="00680094" w:rsidRDefault="00201027">
      <w:pPr>
        <w:widowControl/>
        <w:adjustRightInd w:val="0"/>
        <w:snapToGrid w:val="0"/>
        <w:spacing w:line="600" w:lineRule="exact"/>
        <w:jc w:val="left"/>
        <w:rPr>
          <w:rFonts w:ascii="Times New Roman" w:eastAsia="楷体_GB2312" w:hAnsi="Times New Roman" w:cs="Times New Roman"/>
          <w:b/>
          <w:color w:val="000000"/>
          <w:kern w:val="0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kern w:val="0"/>
          <w:szCs w:val="32"/>
        </w:rPr>
        <w:t>研究背景与目的：</w:t>
      </w:r>
    </w:p>
    <w:p w:rsidR="003D01A2" w:rsidRPr="003D01A2" w:rsidRDefault="00123EED" w:rsidP="000D0F3C">
      <w:pPr>
        <w:widowControl/>
        <w:adjustRightInd w:val="0"/>
        <w:snapToGrid w:val="0"/>
        <w:spacing w:line="600" w:lineRule="exact"/>
        <w:ind w:rightChars="-90" w:right="-288"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Cs w:val="32"/>
        </w:rPr>
      </w:pPr>
      <w:r w:rsidRPr="00123EED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城市管理是国家治理体系和治</w:t>
      </w:r>
      <w:r w:rsidR="00D4310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理能力现代化的重要内容，也是满足人民日益增长的美好生活需要的重要</w:t>
      </w:r>
      <w:r w:rsidRPr="00123EED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环节。2017</w:t>
      </w:r>
      <w:r w:rsidR="00316967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年，习近平总书记在全国两会上首次提出</w:t>
      </w:r>
      <w:r w:rsidRPr="00123EED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“城市管理应该像绣花一样精细”的总体要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求</w:t>
      </w:r>
      <w:r w:rsidR="00D4310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，</w:t>
      </w:r>
      <w:r w:rsidR="000D0F3C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如何深入贯彻落实习近平总书记</w:t>
      </w:r>
      <w:r w:rsidR="00316967" w:rsidRPr="0036443E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重要指示，</w:t>
      </w:r>
      <w:r w:rsidR="002C0619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以“绣花”功夫全力推进城市管理精细化，</w:t>
      </w:r>
      <w:r w:rsidR="000D0F3C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是</w:t>
      </w:r>
      <w:r w:rsidR="000D0F3C" w:rsidRPr="00316967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合肥</w:t>
      </w:r>
      <w:r w:rsidR="000D0F3C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提升城市管理能力、</w:t>
      </w:r>
      <w:r w:rsidR="00316967" w:rsidRPr="0036443E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推动高质量发展、创造高</w:t>
      </w:r>
      <w:r w:rsidR="000D0F3C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品质生活的必然要求和重要举措</w:t>
      </w:r>
      <w:r w:rsidR="00316967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。</w:t>
      </w:r>
      <w:r w:rsidR="000D0F3C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本</w:t>
      </w:r>
      <w:r w:rsidR="000D0F3C">
        <w:rPr>
          <w:rFonts w:ascii="仿宋_GB2312" w:eastAsia="仿宋_GB2312" w:hAnsi="仿宋_GB2312" w:cs="仿宋_GB2312"/>
          <w:color w:val="000000"/>
          <w:kern w:val="0"/>
          <w:szCs w:val="32"/>
        </w:rPr>
        <w:t>课题研究</w:t>
      </w:r>
      <w:r w:rsidR="000D0F3C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应结合</w:t>
      </w:r>
      <w:r w:rsidR="00BB5926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此次新冠</w:t>
      </w:r>
      <w:r w:rsidR="000D0F3C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防控等</w:t>
      </w:r>
      <w:r w:rsidR="002C0619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重大</w:t>
      </w:r>
      <w:r w:rsidR="002C0619">
        <w:rPr>
          <w:rFonts w:ascii="仿宋_GB2312" w:eastAsia="仿宋_GB2312" w:hAnsi="仿宋_GB2312" w:cs="仿宋_GB2312"/>
          <w:color w:val="000000"/>
          <w:kern w:val="0"/>
          <w:szCs w:val="32"/>
        </w:rPr>
        <w:t>公共</w:t>
      </w:r>
      <w:r w:rsidR="00BB5926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卫生</w:t>
      </w:r>
      <w:r w:rsidR="002C0619">
        <w:rPr>
          <w:rFonts w:ascii="仿宋_GB2312" w:eastAsia="仿宋_GB2312" w:hAnsi="仿宋_GB2312" w:cs="仿宋_GB2312"/>
          <w:color w:val="000000"/>
          <w:kern w:val="0"/>
          <w:szCs w:val="32"/>
        </w:rPr>
        <w:t>事件</w:t>
      </w:r>
      <w:r w:rsidR="002C0619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挑战城市管理水平和应急</w:t>
      </w:r>
      <w:r w:rsidR="000D0F3C"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能力</w:t>
      </w:r>
      <w:r w:rsidR="002C0619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的</w:t>
      </w:r>
      <w:r w:rsidR="002C0619">
        <w:rPr>
          <w:rFonts w:ascii="仿宋_GB2312" w:eastAsia="仿宋_GB2312" w:hAnsi="仿宋_GB2312" w:cs="仿宋_GB2312"/>
          <w:color w:val="000000"/>
          <w:kern w:val="0"/>
          <w:szCs w:val="32"/>
        </w:rPr>
        <w:t>思考</w:t>
      </w:r>
      <w:r w:rsidR="002C0619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分析</w:t>
      </w:r>
      <w:r w:rsidR="000D0F3C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，</w:t>
      </w:r>
      <w:r w:rsidR="000D0F3C">
        <w:rPr>
          <w:rFonts w:ascii="仿宋_GB2312" w:eastAsia="仿宋_GB2312" w:hAnsi="仿宋_GB2312" w:cs="仿宋_GB2312"/>
          <w:color w:val="000000"/>
          <w:kern w:val="0"/>
          <w:szCs w:val="32"/>
        </w:rPr>
        <w:t>在对标长三角等先发</w:t>
      </w:r>
      <w:r w:rsidR="002C0619">
        <w:rPr>
          <w:rFonts w:ascii="仿宋_GB2312" w:eastAsia="仿宋_GB2312" w:hAnsi="仿宋_GB2312" w:cs="仿宋_GB2312"/>
          <w:color w:val="000000"/>
          <w:kern w:val="0"/>
          <w:szCs w:val="32"/>
        </w:rPr>
        <w:t>城市</w:t>
      </w:r>
      <w:r w:rsidR="002C0619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有益</w:t>
      </w:r>
      <w:r w:rsidR="000D0F3C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做法</w:t>
      </w:r>
      <w:r w:rsidR="000D0F3C">
        <w:rPr>
          <w:rFonts w:ascii="仿宋_GB2312" w:eastAsia="仿宋_GB2312" w:hAnsi="仿宋_GB2312" w:cs="仿宋_GB2312"/>
          <w:color w:val="000000"/>
          <w:kern w:val="0"/>
          <w:szCs w:val="32"/>
        </w:rPr>
        <w:t>的基础上，</w:t>
      </w:r>
      <w:r w:rsidR="003D01A2"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通过深入研究合肥城市管理</w:t>
      </w:r>
      <w:r w:rsidR="000D0F3C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与</w:t>
      </w:r>
      <w:r w:rsidR="000D0F3C">
        <w:rPr>
          <w:rFonts w:ascii="仿宋_GB2312" w:eastAsia="仿宋_GB2312" w:hAnsi="仿宋_GB2312" w:cs="仿宋_GB2312"/>
          <w:color w:val="000000"/>
          <w:kern w:val="0"/>
          <w:szCs w:val="32"/>
        </w:rPr>
        <w:t>治理水平</w:t>
      </w:r>
      <w:r w:rsidR="003D01A2"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现状、问题</w:t>
      </w:r>
      <w:r w:rsidR="002C0619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和</w:t>
      </w:r>
      <w:r w:rsidR="002C0619">
        <w:rPr>
          <w:rFonts w:ascii="仿宋_GB2312" w:eastAsia="仿宋_GB2312" w:hAnsi="仿宋_GB2312" w:cs="仿宋_GB2312"/>
          <w:color w:val="000000"/>
          <w:kern w:val="0"/>
          <w:szCs w:val="32"/>
        </w:rPr>
        <w:t>原因</w:t>
      </w:r>
      <w:r w:rsidR="003D01A2"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，提出</w:t>
      </w:r>
      <w:r w:rsidR="000D0F3C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提升合肥城市</w:t>
      </w:r>
      <w:r w:rsidR="003D01A2"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管理</w:t>
      </w:r>
      <w:r w:rsidR="000D0F3C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能力</w:t>
      </w:r>
      <w:r w:rsidR="003D01A2"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的</w:t>
      </w:r>
      <w:r w:rsidR="002C0619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思路</w:t>
      </w:r>
      <w:r w:rsidR="002C0619">
        <w:rPr>
          <w:rFonts w:ascii="仿宋_GB2312" w:eastAsia="仿宋_GB2312" w:hAnsi="仿宋_GB2312" w:cs="仿宋_GB2312"/>
          <w:color w:val="000000"/>
          <w:kern w:val="0"/>
          <w:szCs w:val="32"/>
        </w:rPr>
        <w:t>与举措</w:t>
      </w:r>
      <w:r w:rsidR="003D01A2"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。</w:t>
      </w:r>
    </w:p>
    <w:p w:rsidR="00680094" w:rsidRDefault="00201027">
      <w:pPr>
        <w:widowControl/>
        <w:adjustRightInd w:val="0"/>
        <w:snapToGrid w:val="0"/>
        <w:spacing w:line="600" w:lineRule="exact"/>
        <w:jc w:val="left"/>
        <w:rPr>
          <w:rFonts w:ascii="Times New Roman" w:eastAsia="楷体_GB2312" w:hAnsi="Times New Roman" w:cs="Times New Roman"/>
          <w:b/>
          <w:color w:val="000000"/>
          <w:kern w:val="0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kern w:val="0"/>
          <w:szCs w:val="32"/>
        </w:rPr>
        <w:t>本课题要求重点研究（但不限于）以下方面：</w:t>
      </w:r>
    </w:p>
    <w:p w:rsidR="0036443E" w:rsidRPr="003D01A2" w:rsidRDefault="0036443E" w:rsidP="0036443E">
      <w:pPr>
        <w:widowControl/>
        <w:adjustRightInd w:val="0"/>
        <w:snapToGrid w:val="0"/>
        <w:spacing w:line="600" w:lineRule="exact"/>
        <w:ind w:rightChars="-90" w:right="-288"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Cs w:val="32"/>
        </w:rPr>
      </w:pPr>
      <w:r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1.</w:t>
      </w:r>
      <w:r w:rsidR="002C0619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城市</w:t>
      </w:r>
      <w:r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管理</w:t>
      </w:r>
      <w:r w:rsidR="002C0619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能力</w:t>
      </w:r>
      <w:r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的</w:t>
      </w:r>
      <w:r w:rsidR="002C0619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内涵、标准</w:t>
      </w:r>
      <w:r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。</w:t>
      </w:r>
    </w:p>
    <w:p w:rsidR="0036443E" w:rsidRPr="003D01A2" w:rsidRDefault="0036443E" w:rsidP="0036443E">
      <w:pPr>
        <w:widowControl/>
        <w:adjustRightInd w:val="0"/>
        <w:snapToGrid w:val="0"/>
        <w:spacing w:line="600" w:lineRule="exact"/>
        <w:ind w:rightChars="-90" w:right="-288"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Cs w:val="32"/>
        </w:rPr>
      </w:pPr>
      <w:r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2.</w:t>
      </w:r>
      <w:r w:rsidR="002C0619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现代城市</w:t>
      </w:r>
      <w:r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管理</w:t>
      </w:r>
      <w:r w:rsidR="002C0619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能力</w:t>
      </w:r>
      <w:r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的国内外典型经验</w:t>
      </w:r>
      <w:r w:rsidR="002C0619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借鉴总结</w:t>
      </w:r>
      <w:r w:rsidR="00BB5926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分析</w:t>
      </w:r>
      <w:r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。</w:t>
      </w:r>
    </w:p>
    <w:p w:rsidR="0036443E" w:rsidRPr="003D01A2" w:rsidRDefault="0036443E" w:rsidP="0036443E">
      <w:pPr>
        <w:widowControl/>
        <w:adjustRightInd w:val="0"/>
        <w:snapToGrid w:val="0"/>
        <w:spacing w:line="600" w:lineRule="exact"/>
        <w:ind w:rightChars="-90" w:right="-288"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Cs w:val="32"/>
        </w:rPr>
      </w:pPr>
      <w:r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3.</w:t>
      </w:r>
      <w:r w:rsidR="002C0619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合肥城市</w:t>
      </w:r>
      <w:r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管理现状、面临的形势及存在的问题。</w:t>
      </w:r>
    </w:p>
    <w:p w:rsidR="0036443E" w:rsidRPr="003D01A2" w:rsidRDefault="0036443E" w:rsidP="0036443E">
      <w:pPr>
        <w:widowControl/>
        <w:adjustRightInd w:val="0"/>
        <w:snapToGrid w:val="0"/>
        <w:spacing w:line="600" w:lineRule="exact"/>
        <w:ind w:rightChars="-90" w:right="-288"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Cs w:val="32"/>
        </w:rPr>
      </w:pPr>
      <w:r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4.</w:t>
      </w:r>
      <w:r w:rsidR="002C0619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合肥提升城市管理能力的思路、</w:t>
      </w:r>
      <w:r w:rsidR="002C0619">
        <w:rPr>
          <w:rFonts w:ascii="仿宋_GB2312" w:eastAsia="仿宋_GB2312" w:hAnsi="仿宋_GB2312" w:cs="仿宋_GB2312"/>
          <w:color w:val="000000"/>
          <w:kern w:val="0"/>
          <w:szCs w:val="32"/>
        </w:rPr>
        <w:t>路径。</w:t>
      </w:r>
    </w:p>
    <w:p w:rsidR="0036443E" w:rsidRPr="003D01A2" w:rsidRDefault="0036443E" w:rsidP="0036443E">
      <w:pPr>
        <w:widowControl/>
        <w:adjustRightInd w:val="0"/>
        <w:snapToGrid w:val="0"/>
        <w:spacing w:line="600" w:lineRule="exact"/>
        <w:ind w:rightChars="-90" w:right="-288"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Cs w:val="32"/>
        </w:rPr>
      </w:pPr>
      <w:r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5.</w:t>
      </w:r>
      <w:r w:rsidR="002C0619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合肥提升城市管理能力</w:t>
      </w:r>
      <w:r w:rsidRPr="003D01A2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的对策措施。</w:t>
      </w:r>
    </w:p>
    <w:p w:rsidR="00680094" w:rsidRDefault="00680094">
      <w:pPr>
        <w:widowControl/>
        <w:adjustRightInd w:val="0"/>
        <w:snapToGrid w:val="0"/>
        <w:spacing w:after="200" w:line="500" w:lineRule="exact"/>
        <w:ind w:firstLineChars="200" w:firstLine="440"/>
        <w:jc w:val="left"/>
        <w:rPr>
          <w:rFonts w:ascii="仿宋_GB2312" w:eastAsia="仿宋_GB2312" w:hAnsi="Times New Roman" w:cs="Times New Roman"/>
          <w:color w:val="000000"/>
          <w:kern w:val="0"/>
          <w:sz w:val="22"/>
          <w:szCs w:val="22"/>
        </w:rPr>
      </w:pPr>
    </w:p>
    <w:p w:rsidR="0075278B" w:rsidRDefault="0075278B" w:rsidP="000A46A7">
      <w:pPr>
        <w:widowControl/>
        <w:adjustRightInd w:val="0"/>
        <w:snapToGrid w:val="0"/>
        <w:spacing w:after="200" w:line="500" w:lineRule="exact"/>
        <w:ind w:firstLineChars="600" w:firstLine="2160"/>
        <w:rPr>
          <w:rFonts w:ascii="黑体" w:eastAsia="黑体" w:hAnsi="黑体" w:cs="Times New Roman" w:hint="eastAsia"/>
          <w:color w:val="000000"/>
          <w:kern w:val="0"/>
          <w:sz w:val="36"/>
          <w:szCs w:val="36"/>
        </w:rPr>
      </w:pPr>
    </w:p>
    <w:p w:rsidR="00680094" w:rsidRPr="005249B2" w:rsidRDefault="005249B2" w:rsidP="000A46A7">
      <w:pPr>
        <w:widowControl/>
        <w:adjustRightInd w:val="0"/>
        <w:snapToGrid w:val="0"/>
        <w:spacing w:after="200" w:line="500" w:lineRule="exact"/>
        <w:ind w:firstLineChars="600" w:firstLine="2160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  <w:r w:rsidRPr="005249B2">
        <w:rPr>
          <w:rFonts w:ascii="黑体" w:eastAsia="黑体" w:hAnsi="黑体" w:cs="Times New Roman" w:hint="eastAsia"/>
          <w:color w:val="000000"/>
          <w:kern w:val="0"/>
          <w:sz w:val="36"/>
          <w:szCs w:val="36"/>
        </w:rPr>
        <w:t>合肥生命健康产业发展研究</w:t>
      </w:r>
    </w:p>
    <w:p w:rsidR="002C0619" w:rsidRDefault="002C0619">
      <w:pPr>
        <w:widowControl/>
        <w:adjustRightInd w:val="0"/>
        <w:snapToGrid w:val="0"/>
        <w:spacing w:line="600" w:lineRule="exact"/>
        <w:jc w:val="left"/>
        <w:rPr>
          <w:rFonts w:ascii="Times New Roman" w:eastAsia="楷体_GB2312" w:hAnsi="Times New Roman" w:cs="Times New Roman"/>
          <w:b/>
          <w:color w:val="000000"/>
          <w:kern w:val="0"/>
          <w:szCs w:val="32"/>
        </w:rPr>
      </w:pPr>
    </w:p>
    <w:p w:rsidR="00680094" w:rsidRDefault="00201027">
      <w:pPr>
        <w:widowControl/>
        <w:adjustRightInd w:val="0"/>
        <w:snapToGrid w:val="0"/>
        <w:spacing w:line="600" w:lineRule="exact"/>
        <w:jc w:val="left"/>
        <w:rPr>
          <w:rFonts w:ascii="Tahoma" w:eastAsia="楷体_GB2312" w:hAnsi="Tahoma" w:cs="Times New Roman"/>
          <w:b/>
          <w:color w:val="000000"/>
          <w:kern w:val="0"/>
          <w:szCs w:val="32"/>
        </w:rPr>
      </w:pPr>
      <w:r>
        <w:rPr>
          <w:rFonts w:ascii="Times New Roman" w:eastAsia="楷体_GB2312" w:hAnsi="Times New Roman" w:cs="Times New Roman" w:hint="eastAsia"/>
          <w:b/>
          <w:color w:val="000000"/>
          <w:kern w:val="0"/>
          <w:szCs w:val="32"/>
        </w:rPr>
        <w:t>课题编号：</w:t>
      </w:r>
      <w:r w:rsidR="00D35337">
        <w:rPr>
          <w:rFonts w:ascii="Times New Roman" w:eastAsia="楷体_GB2312" w:hAnsi="Times New Roman" w:cs="Times New Roman" w:hint="eastAsia"/>
          <w:bCs/>
          <w:color w:val="000000"/>
          <w:kern w:val="0"/>
          <w:szCs w:val="32"/>
        </w:rPr>
        <w:t>HFZDKT-2020</w:t>
      </w:r>
      <w:r>
        <w:rPr>
          <w:rFonts w:ascii="Times New Roman" w:eastAsia="楷体_GB2312" w:hAnsi="Times New Roman" w:cs="Times New Roman" w:hint="eastAsia"/>
          <w:bCs/>
          <w:color w:val="000000"/>
          <w:kern w:val="0"/>
          <w:szCs w:val="32"/>
        </w:rPr>
        <w:t>05</w:t>
      </w:r>
    </w:p>
    <w:p w:rsidR="00680094" w:rsidRDefault="00201027">
      <w:pPr>
        <w:widowControl/>
        <w:adjustRightInd w:val="0"/>
        <w:snapToGrid w:val="0"/>
        <w:spacing w:line="600" w:lineRule="exact"/>
        <w:jc w:val="left"/>
        <w:rPr>
          <w:rFonts w:ascii="Tahoma" w:eastAsia="楷体_GB2312" w:hAnsi="Tahoma" w:cs="Times New Roman"/>
          <w:b/>
          <w:color w:val="000000"/>
          <w:kern w:val="0"/>
          <w:szCs w:val="32"/>
        </w:rPr>
      </w:pPr>
      <w:r>
        <w:rPr>
          <w:rFonts w:ascii="Tahoma" w:eastAsia="楷体_GB2312" w:hAnsi="Tahoma" w:cs="Times New Roman" w:hint="eastAsia"/>
          <w:b/>
          <w:color w:val="000000"/>
          <w:kern w:val="0"/>
          <w:szCs w:val="32"/>
        </w:rPr>
        <w:t>研究背景与目的：</w:t>
      </w:r>
    </w:p>
    <w:p w:rsidR="00680094" w:rsidRDefault="002C0619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近期突发</w:t>
      </w:r>
      <w:r>
        <w:rPr>
          <w:rFonts w:ascii="Times New Roman" w:eastAsia="仿宋_GB2312" w:hAnsi="Times New Roman" w:cs="Times New Roman"/>
          <w:color w:val="000000"/>
          <w:kern w:val="0"/>
          <w:szCs w:val="32"/>
        </w:rPr>
        <w:t>的</w:t>
      </w:r>
      <w:r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新冠肺炎疫情防控事件，不仅考验一个城市的社会治理、卫生服务能力</w:t>
      </w:r>
      <w:r w:rsidR="005249B2" w:rsidRPr="005249B2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，也对城市生命健康产业提出了考验。生命健康产业涵盖生物医药、大健康等产业领域，包括化学制药、生物制药、现代中药和医疗器械等，横跨领域多、发展情景广。</w:t>
      </w:r>
      <w:r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本</w:t>
      </w:r>
      <w:r w:rsidR="005249B2" w:rsidRPr="005249B2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课题</w:t>
      </w:r>
      <w:r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研究</w:t>
      </w:r>
      <w:r w:rsidR="00B078AE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要在把握国内外生物医药产业发展趋势、梳理</w:t>
      </w:r>
      <w:r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合肥生物医药产业发展现状、</w:t>
      </w:r>
      <w:r w:rsidR="005249B2" w:rsidRPr="005249B2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学习借鉴先发城市好经验好做法的基础上，提出加快合肥生命健康产业</w:t>
      </w:r>
      <w:r w:rsidR="00B078AE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高质量</w:t>
      </w:r>
      <w:r w:rsidR="005249B2" w:rsidRPr="005249B2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发展</w:t>
      </w:r>
      <w:r w:rsidR="00B078AE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的</w:t>
      </w:r>
      <w:r w:rsidR="005249B2" w:rsidRPr="005249B2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路径和对策建议。</w:t>
      </w:r>
    </w:p>
    <w:p w:rsidR="00680094" w:rsidRDefault="00201027">
      <w:pPr>
        <w:widowControl/>
        <w:adjustRightInd w:val="0"/>
        <w:snapToGrid w:val="0"/>
        <w:spacing w:line="600" w:lineRule="exact"/>
        <w:jc w:val="left"/>
        <w:rPr>
          <w:rFonts w:ascii="楷体_GB2312" w:eastAsia="楷体_GB2312" w:hAnsi="Tahoma" w:cs="Times New Roman"/>
          <w:b/>
          <w:color w:val="000000"/>
          <w:kern w:val="0"/>
          <w:szCs w:val="32"/>
        </w:rPr>
      </w:pPr>
      <w:r>
        <w:rPr>
          <w:rFonts w:ascii="楷体_GB2312" w:eastAsia="楷体_GB2312" w:hAnsi="Tahoma" w:cs="Times New Roman" w:hint="eastAsia"/>
          <w:b/>
          <w:color w:val="000000"/>
          <w:kern w:val="0"/>
          <w:szCs w:val="32"/>
        </w:rPr>
        <w:t>本课题要求重点研究（但不限于）以下方面：</w:t>
      </w:r>
    </w:p>
    <w:p w:rsidR="00680094" w:rsidRDefault="00201027">
      <w:pPr>
        <w:widowControl/>
        <w:adjustRightInd w:val="0"/>
        <w:snapToGrid w:val="0"/>
        <w:spacing w:line="600" w:lineRule="exact"/>
        <w:ind w:firstLineChars="196" w:firstLine="627"/>
        <w:jc w:val="left"/>
        <w:rPr>
          <w:rFonts w:ascii="仿宋_GB2312" w:eastAsia="仿宋_GB2312" w:hAnsi="Tahoma" w:cs="Times New Roman"/>
          <w:color w:val="000000"/>
          <w:kern w:val="0"/>
          <w:szCs w:val="32"/>
        </w:rPr>
      </w:pP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1.合肥市</w:t>
      </w:r>
      <w:r w:rsidR="005249B2">
        <w:rPr>
          <w:rFonts w:ascii="仿宋_GB2312" w:eastAsia="仿宋_GB2312" w:hAnsi="Tahoma" w:cs="Times New Roman" w:hint="eastAsia"/>
          <w:color w:val="000000"/>
          <w:kern w:val="0"/>
          <w:szCs w:val="32"/>
        </w:rPr>
        <w:t>加快</w:t>
      </w:r>
      <w:r w:rsidR="005249B2" w:rsidRPr="005249B2">
        <w:rPr>
          <w:rFonts w:ascii="仿宋_GB2312" w:eastAsia="仿宋_GB2312" w:hAnsi="Tahoma" w:cs="Times New Roman" w:hint="eastAsia"/>
          <w:color w:val="000000"/>
          <w:kern w:val="0"/>
          <w:szCs w:val="32"/>
        </w:rPr>
        <w:t>生命健康产业发展</w:t>
      </w: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存在的突出问题。</w:t>
      </w:r>
    </w:p>
    <w:p w:rsidR="00680094" w:rsidRDefault="00201027">
      <w:pPr>
        <w:widowControl/>
        <w:adjustRightInd w:val="0"/>
        <w:snapToGrid w:val="0"/>
        <w:spacing w:line="600" w:lineRule="exact"/>
        <w:ind w:firstLineChars="196" w:firstLine="627"/>
        <w:jc w:val="left"/>
        <w:rPr>
          <w:rFonts w:ascii="仿宋_GB2312" w:eastAsia="仿宋_GB2312" w:hAnsi="Tahoma" w:cs="Times New Roman"/>
          <w:color w:val="000000"/>
          <w:kern w:val="0"/>
          <w:szCs w:val="32"/>
        </w:rPr>
      </w:pP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2.国内外</w:t>
      </w:r>
      <w:r w:rsidR="005249B2">
        <w:rPr>
          <w:rFonts w:ascii="仿宋_GB2312" w:eastAsia="仿宋_GB2312" w:hAnsi="Tahoma" w:cs="Times New Roman" w:hint="eastAsia"/>
          <w:color w:val="000000"/>
          <w:kern w:val="0"/>
          <w:szCs w:val="32"/>
        </w:rPr>
        <w:t>生物医药</w:t>
      </w:r>
      <w:r w:rsidR="00BB5926">
        <w:rPr>
          <w:rFonts w:ascii="仿宋_GB2312" w:eastAsia="仿宋_GB2312" w:hAnsi="Tahoma" w:cs="Times New Roman" w:hint="eastAsia"/>
          <w:color w:val="000000"/>
          <w:kern w:val="0"/>
          <w:szCs w:val="32"/>
        </w:rPr>
        <w:t>健康</w:t>
      </w:r>
      <w:r w:rsidR="005249B2">
        <w:rPr>
          <w:rFonts w:ascii="仿宋_GB2312" w:eastAsia="仿宋_GB2312" w:hAnsi="Tahoma" w:cs="Times New Roman" w:hint="eastAsia"/>
          <w:color w:val="000000"/>
          <w:kern w:val="0"/>
          <w:szCs w:val="32"/>
        </w:rPr>
        <w:t>产业发展趋</w:t>
      </w:r>
      <w:r w:rsidR="005249B2" w:rsidRPr="005249B2">
        <w:rPr>
          <w:rFonts w:ascii="仿宋_GB2312" w:eastAsia="仿宋_GB2312" w:hAnsi="Tahoma" w:cs="Times New Roman" w:hint="eastAsia"/>
          <w:color w:val="000000"/>
          <w:kern w:val="0"/>
          <w:szCs w:val="32"/>
        </w:rPr>
        <w:t>势</w:t>
      </w:r>
      <w:r w:rsidR="005249B2">
        <w:rPr>
          <w:rFonts w:ascii="仿宋_GB2312" w:eastAsia="仿宋_GB2312" w:hAnsi="Tahoma" w:cs="Times New Roman" w:hint="eastAsia"/>
          <w:color w:val="000000"/>
          <w:kern w:val="0"/>
          <w:szCs w:val="32"/>
        </w:rPr>
        <w:t>、</w:t>
      </w: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经验做法和借鉴。</w:t>
      </w:r>
    </w:p>
    <w:p w:rsidR="005249B2" w:rsidRDefault="00201027">
      <w:pPr>
        <w:widowControl/>
        <w:adjustRightInd w:val="0"/>
        <w:snapToGrid w:val="0"/>
        <w:spacing w:line="600" w:lineRule="exact"/>
        <w:ind w:firstLineChars="196" w:firstLine="627"/>
        <w:jc w:val="left"/>
        <w:rPr>
          <w:rFonts w:ascii="仿宋_GB2312" w:eastAsia="仿宋_GB2312" w:hAnsi="Tahoma" w:cs="Times New Roman"/>
          <w:color w:val="000000"/>
          <w:kern w:val="0"/>
          <w:szCs w:val="32"/>
        </w:rPr>
      </w:pP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3.</w:t>
      </w:r>
      <w:r w:rsidR="005249B2">
        <w:rPr>
          <w:rFonts w:ascii="仿宋_GB2312" w:eastAsia="仿宋_GB2312" w:hAnsi="Tahoma" w:cs="Times New Roman" w:hint="eastAsia"/>
          <w:color w:val="000000"/>
          <w:kern w:val="0"/>
          <w:szCs w:val="32"/>
        </w:rPr>
        <w:t>加快</w:t>
      </w:r>
      <w:r w:rsidR="005249B2" w:rsidRPr="005249B2">
        <w:rPr>
          <w:rFonts w:ascii="仿宋_GB2312" w:eastAsia="仿宋_GB2312" w:hAnsi="Tahoma" w:cs="Times New Roman" w:hint="eastAsia"/>
          <w:color w:val="000000"/>
          <w:kern w:val="0"/>
          <w:szCs w:val="32"/>
        </w:rPr>
        <w:t>合肥</w:t>
      </w:r>
      <w:r w:rsidR="005249B2">
        <w:rPr>
          <w:rFonts w:ascii="仿宋_GB2312" w:eastAsia="仿宋_GB2312" w:hAnsi="Tahoma" w:cs="Times New Roman" w:hint="eastAsia"/>
          <w:color w:val="000000"/>
          <w:kern w:val="0"/>
          <w:szCs w:val="32"/>
        </w:rPr>
        <w:t>市</w:t>
      </w:r>
      <w:r w:rsidR="005249B2" w:rsidRPr="005249B2">
        <w:rPr>
          <w:rFonts w:ascii="仿宋_GB2312" w:eastAsia="仿宋_GB2312" w:hAnsi="Tahoma" w:cs="Times New Roman" w:hint="eastAsia"/>
          <w:color w:val="000000"/>
          <w:kern w:val="0"/>
          <w:szCs w:val="32"/>
        </w:rPr>
        <w:t>生命健康产业集群化发展</w:t>
      </w:r>
      <w:r w:rsidR="005249B2">
        <w:rPr>
          <w:rFonts w:ascii="仿宋_GB2312" w:eastAsia="仿宋_GB2312" w:hAnsi="Tahoma" w:cs="Times New Roman" w:hint="eastAsia"/>
          <w:color w:val="000000"/>
          <w:kern w:val="0"/>
          <w:szCs w:val="32"/>
        </w:rPr>
        <w:t>的</w:t>
      </w:r>
      <w:r w:rsidR="005249B2" w:rsidRPr="005249B2">
        <w:rPr>
          <w:rFonts w:ascii="仿宋_GB2312" w:eastAsia="仿宋_GB2312" w:hAnsi="Tahoma" w:cs="Times New Roman" w:hint="eastAsia"/>
          <w:color w:val="000000"/>
          <w:kern w:val="0"/>
          <w:szCs w:val="32"/>
        </w:rPr>
        <w:t>路径</w:t>
      </w:r>
      <w:r w:rsidR="005249B2">
        <w:rPr>
          <w:rFonts w:ascii="仿宋_GB2312" w:eastAsia="仿宋_GB2312" w:hAnsi="Tahoma" w:cs="Times New Roman" w:hint="eastAsia"/>
          <w:color w:val="000000"/>
          <w:kern w:val="0"/>
          <w:szCs w:val="32"/>
        </w:rPr>
        <w:t>。</w:t>
      </w:r>
    </w:p>
    <w:p w:rsidR="00680094" w:rsidRDefault="00201027">
      <w:pPr>
        <w:widowControl/>
        <w:adjustRightInd w:val="0"/>
        <w:snapToGrid w:val="0"/>
        <w:spacing w:line="600" w:lineRule="exact"/>
        <w:ind w:firstLineChars="196" w:firstLine="627"/>
        <w:jc w:val="left"/>
        <w:rPr>
          <w:rFonts w:ascii="仿宋_GB2312" w:eastAsia="仿宋_GB2312" w:hAnsi="Tahoma" w:cs="Times New Roman"/>
          <w:color w:val="000000"/>
          <w:kern w:val="0"/>
          <w:szCs w:val="32"/>
        </w:rPr>
      </w:pP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4.</w:t>
      </w:r>
      <w:r w:rsidR="00BB5926" w:rsidRPr="00BB5926">
        <w:rPr>
          <w:rFonts w:ascii="仿宋_GB2312" w:eastAsia="仿宋_GB2312" w:hAnsi="Tahoma" w:cs="Times New Roman" w:hint="eastAsia"/>
          <w:color w:val="000000"/>
          <w:kern w:val="0"/>
          <w:szCs w:val="32"/>
        </w:rPr>
        <w:t xml:space="preserve"> </w:t>
      </w:r>
      <w:r w:rsidR="00BB5926">
        <w:rPr>
          <w:rFonts w:ascii="仿宋_GB2312" w:eastAsia="仿宋_GB2312" w:hAnsi="Tahoma" w:cs="Times New Roman" w:hint="eastAsia"/>
          <w:color w:val="000000"/>
          <w:kern w:val="0"/>
          <w:szCs w:val="32"/>
        </w:rPr>
        <w:t>合肥地区</w:t>
      </w:r>
      <w:r w:rsidR="005249B2">
        <w:rPr>
          <w:rFonts w:ascii="仿宋_GB2312" w:eastAsia="仿宋_GB2312" w:hAnsi="Tahoma" w:cs="Times New Roman" w:hint="eastAsia"/>
          <w:color w:val="000000"/>
          <w:kern w:val="0"/>
          <w:szCs w:val="32"/>
        </w:rPr>
        <w:t>如何整合医疗、防护等相关产业领域资源、提升发展实力、占据国内外市场的举措</w:t>
      </w: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。</w:t>
      </w:r>
    </w:p>
    <w:p w:rsidR="00680094" w:rsidRDefault="00680094">
      <w:pPr>
        <w:widowControl/>
        <w:adjustRightInd w:val="0"/>
        <w:snapToGrid w:val="0"/>
        <w:spacing w:line="600" w:lineRule="exact"/>
        <w:jc w:val="center"/>
        <w:rPr>
          <w:rFonts w:ascii="黑体" w:eastAsia="黑体" w:hAnsi="黑体" w:cs="Times New Roman"/>
          <w:color w:val="000000"/>
          <w:kern w:val="0"/>
          <w:szCs w:val="32"/>
        </w:rPr>
      </w:pPr>
    </w:p>
    <w:p w:rsidR="00680094" w:rsidRPr="005249B2" w:rsidRDefault="00680094">
      <w:pPr>
        <w:widowControl/>
        <w:adjustRightInd w:val="0"/>
        <w:snapToGrid w:val="0"/>
        <w:spacing w:after="200" w:line="500" w:lineRule="exact"/>
        <w:jc w:val="center"/>
        <w:rPr>
          <w:rFonts w:ascii="Times New Roman" w:eastAsia="楷体_GB2312" w:hAnsi="Times New Roman" w:cs="Times New Roman"/>
          <w:b/>
          <w:color w:val="000000"/>
          <w:kern w:val="0"/>
          <w:sz w:val="22"/>
          <w:szCs w:val="22"/>
        </w:rPr>
      </w:pPr>
    </w:p>
    <w:p w:rsidR="00680094" w:rsidRDefault="00680094">
      <w:pPr>
        <w:spacing w:after="200" w:line="500" w:lineRule="exact"/>
        <w:jc w:val="center"/>
        <w:rPr>
          <w:rFonts w:ascii="黑体" w:eastAsia="黑体" w:hAnsi="黑体" w:cs="黑体"/>
          <w:bCs/>
          <w:color w:val="000000"/>
          <w:kern w:val="0"/>
          <w:sz w:val="36"/>
          <w:szCs w:val="36"/>
        </w:rPr>
      </w:pPr>
    </w:p>
    <w:p w:rsidR="00680094" w:rsidRDefault="00680094">
      <w:pPr>
        <w:spacing w:after="200" w:line="500" w:lineRule="exact"/>
        <w:jc w:val="center"/>
        <w:rPr>
          <w:rFonts w:ascii="黑体" w:eastAsia="黑体" w:hAnsi="黑体" w:cs="黑体"/>
          <w:bCs/>
          <w:color w:val="000000"/>
          <w:kern w:val="0"/>
          <w:sz w:val="36"/>
          <w:szCs w:val="36"/>
        </w:rPr>
      </w:pPr>
    </w:p>
    <w:p w:rsidR="00680094" w:rsidRDefault="00201027">
      <w:pPr>
        <w:spacing w:after="200" w:line="500" w:lineRule="exact"/>
        <w:jc w:val="center"/>
        <w:rPr>
          <w:rFonts w:ascii="黑体" w:eastAsia="黑体" w:hAnsi="黑体" w:cs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课题研究进度与要求</w:t>
      </w:r>
    </w:p>
    <w:p w:rsidR="00680094" w:rsidRDefault="00680094">
      <w:pPr>
        <w:spacing w:after="200" w:line="500" w:lineRule="exact"/>
        <w:jc w:val="center"/>
        <w:rPr>
          <w:rFonts w:ascii="黑体" w:eastAsia="黑体" w:hAnsi="黑体" w:cs="黑体"/>
          <w:bCs/>
          <w:color w:val="000000"/>
          <w:kern w:val="0"/>
          <w:sz w:val="36"/>
          <w:szCs w:val="36"/>
        </w:rPr>
      </w:pPr>
    </w:p>
    <w:p w:rsidR="00680094" w:rsidRDefault="00201027">
      <w:pPr>
        <w:spacing w:line="600" w:lineRule="exact"/>
        <w:ind w:firstLineChars="200" w:firstLine="640"/>
        <w:jc w:val="left"/>
        <w:rPr>
          <w:rFonts w:ascii="仿宋_GB2312" w:eastAsia="仿宋_GB2312" w:hAnsi="Tahoma" w:cs="Times New Roman"/>
          <w:color w:val="000000"/>
          <w:kern w:val="0"/>
          <w:szCs w:val="32"/>
        </w:rPr>
      </w:pP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1.</w:t>
      </w:r>
      <w:r w:rsidR="00F3543E">
        <w:rPr>
          <w:rFonts w:ascii="仿宋_GB2312" w:eastAsia="仿宋_GB2312" w:hAnsi="Tahoma" w:cs="Times New Roman" w:hint="eastAsia"/>
          <w:color w:val="000000"/>
          <w:kern w:val="0"/>
          <w:szCs w:val="32"/>
        </w:rPr>
        <w:t>课题研究成果包括</w:t>
      </w: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研究报告</w:t>
      </w:r>
      <w:r w:rsidR="00F3543E">
        <w:rPr>
          <w:rFonts w:ascii="仿宋_GB2312" w:eastAsia="仿宋_GB2312" w:hAnsi="Tahoma" w:cs="Times New Roman" w:hint="eastAsia"/>
          <w:color w:val="000000"/>
          <w:kern w:val="0"/>
          <w:szCs w:val="32"/>
        </w:rPr>
        <w:t>全本和</w:t>
      </w:r>
      <w:r w:rsidR="00F3543E">
        <w:rPr>
          <w:rFonts w:ascii="仿宋_GB2312" w:eastAsia="仿宋_GB2312" w:hAnsi="Tahoma" w:cs="Times New Roman"/>
          <w:color w:val="000000"/>
          <w:kern w:val="0"/>
          <w:szCs w:val="32"/>
        </w:rPr>
        <w:t>简本</w:t>
      </w: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；</w:t>
      </w:r>
    </w:p>
    <w:p w:rsidR="00680094" w:rsidRDefault="00201027">
      <w:pPr>
        <w:spacing w:line="600" w:lineRule="exact"/>
        <w:ind w:firstLineChars="200" w:firstLine="640"/>
        <w:jc w:val="left"/>
        <w:rPr>
          <w:rFonts w:ascii="仿宋_GB2312" w:eastAsia="仿宋_GB2312" w:hAnsi="Tahoma" w:cs="Times New Roman"/>
          <w:color w:val="000000"/>
          <w:kern w:val="0"/>
          <w:szCs w:val="32"/>
        </w:rPr>
      </w:pP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2</w:t>
      </w:r>
      <w:r w:rsidR="00C156F4">
        <w:rPr>
          <w:rFonts w:ascii="仿宋_GB2312" w:eastAsia="仿宋_GB2312" w:hAnsi="Tahoma" w:cs="Times New Roman" w:hint="eastAsia"/>
          <w:color w:val="000000"/>
          <w:kern w:val="0"/>
          <w:szCs w:val="32"/>
        </w:rPr>
        <w:t>.</w:t>
      </w:r>
      <w:r w:rsidR="005249B2">
        <w:rPr>
          <w:rFonts w:ascii="仿宋_GB2312" w:eastAsia="仿宋_GB2312" w:hAnsi="Tahoma" w:cs="Times New Roman" w:hint="eastAsia"/>
          <w:color w:val="000000"/>
          <w:kern w:val="0"/>
          <w:szCs w:val="32"/>
        </w:rPr>
        <w:t>2020</w:t>
      </w: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年</w:t>
      </w:r>
      <w:r w:rsidR="00F3543E">
        <w:rPr>
          <w:rFonts w:ascii="仿宋_GB2312" w:eastAsia="仿宋_GB2312" w:hAnsi="Tahoma" w:cs="Times New Roman"/>
          <w:color w:val="000000"/>
          <w:kern w:val="0"/>
          <w:szCs w:val="32"/>
        </w:rPr>
        <w:t>5</w:t>
      </w: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月底之前，所有课题必须开题；</w:t>
      </w:r>
    </w:p>
    <w:p w:rsidR="00680094" w:rsidRDefault="005249B2" w:rsidP="005249B2">
      <w:pPr>
        <w:spacing w:line="600" w:lineRule="exact"/>
        <w:ind w:firstLineChars="200" w:firstLine="640"/>
        <w:jc w:val="left"/>
        <w:rPr>
          <w:rFonts w:ascii="仿宋_GB2312" w:eastAsia="仿宋_GB2312" w:hAnsi="Tahoma" w:cs="Times New Roman"/>
          <w:color w:val="000000"/>
          <w:kern w:val="0"/>
          <w:szCs w:val="32"/>
        </w:rPr>
      </w:pP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3.2020</w:t>
      </w:r>
      <w:r w:rsidR="00201027">
        <w:rPr>
          <w:rFonts w:ascii="仿宋_GB2312" w:eastAsia="仿宋_GB2312" w:hAnsi="Tahoma" w:cs="Times New Roman" w:hint="eastAsia"/>
          <w:color w:val="000000"/>
          <w:kern w:val="0"/>
          <w:szCs w:val="32"/>
        </w:rPr>
        <w:t>年</w:t>
      </w:r>
      <w:r w:rsidR="00F177AC">
        <w:rPr>
          <w:rFonts w:ascii="仿宋_GB2312" w:eastAsia="仿宋_GB2312" w:hAnsi="Tahoma" w:cs="Times New Roman"/>
          <w:color w:val="000000"/>
          <w:kern w:val="0"/>
          <w:szCs w:val="32"/>
        </w:rPr>
        <w:t>8</w:t>
      </w:r>
      <w:r w:rsidR="00201027">
        <w:rPr>
          <w:rFonts w:ascii="仿宋_GB2312" w:eastAsia="仿宋_GB2312" w:hAnsi="Tahoma" w:cs="Times New Roman" w:hint="eastAsia"/>
          <w:color w:val="000000"/>
          <w:kern w:val="0"/>
          <w:szCs w:val="32"/>
        </w:rPr>
        <w:t>月底之前，提交中期研究成果（中期评审自行组织）；</w:t>
      </w:r>
    </w:p>
    <w:p w:rsidR="00680094" w:rsidRDefault="005249B2">
      <w:pPr>
        <w:spacing w:line="600" w:lineRule="exact"/>
        <w:ind w:firstLineChars="196" w:firstLine="627"/>
        <w:jc w:val="left"/>
        <w:rPr>
          <w:rFonts w:ascii="仿宋_GB2312" w:eastAsia="仿宋_GB2312" w:hAnsi="Tahoma" w:cs="Times New Roman"/>
          <w:color w:val="000000"/>
          <w:kern w:val="0"/>
          <w:szCs w:val="32"/>
        </w:rPr>
      </w:pP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4.2020</w:t>
      </w:r>
      <w:r w:rsidR="00201027">
        <w:rPr>
          <w:rFonts w:ascii="仿宋_GB2312" w:eastAsia="仿宋_GB2312" w:hAnsi="Tahoma" w:cs="Times New Roman" w:hint="eastAsia"/>
          <w:color w:val="000000"/>
          <w:kern w:val="0"/>
          <w:szCs w:val="32"/>
        </w:rPr>
        <w:t>年</w:t>
      </w:r>
      <w:r w:rsidR="00F177AC">
        <w:rPr>
          <w:rFonts w:ascii="仿宋_GB2312" w:eastAsia="仿宋_GB2312" w:hAnsi="Tahoma" w:cs="Times New Roman"/>
          <w:color w:val="000000"/>
          <w:kern w:val="0"/>
          <w:szCs w:val="32"/>
        </w:rPr>
        <w:t>10</w:t>
      </w:r>
      <w:r w:rsidR="00201027">
        <w:rPr>
          <w:rFonts w:ascii="仿宋_GB2312" w:eastAsia="仿宋_GB2312" w:hAnsi="Tahoma" w:cs="Times New Roman" w:hint="eastAsia"/>
          <w:color w:val="000000"/>
          <w:kern w:val="0"/>
          <w:szCs w:val="32"/>
        </w:rPr>
        <w:t>月底之前，完成初步研究成果，提交终期评审报告；</w:t>
      </w:r>
    </w:p>
    <w:p w:rsidR="00680094" w:rsidRDefault="005249B2">
      <w:pPr>
        <w:spacing w:line="600" w:lineRule="exact"/>
        <w:ind w:firstLineChars="196" w:firstLine="627"/>
        <w:jc w:val="left"/>
        <w:rPr>
          <w:rFonts w:ascii="仿宋_GB2312" w:eastAsia="仿宋_GB2312" w:hAnsi="Tahoma" w:cs="Times New Roman"/>
          <w:color w:val="000000"/>
          <w:kern w:val="0"/>
          <w:szCs w:val="32"/>
        </w:rPr>
      </w:pP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5.2020</w:t>
      </w:r>
      <w:r w:rsidR="00201027">
        <w:rPr>
          <w:rFonts w:ascii="仿宋_GB2312" w:eastAsia="仿宋_GB2312" w:hAnsi="Tahoma" w:cs="Times New Roman" w:hint="eastAsia"/>
          <w:color w:val="000000"/>
          <w:kern w:val="0"/>
          <w:szCs w:val="32"/>
        </w:rPr>
        <w:t>年1</w:t>
      </w:r>
      <w:r w:rsidR="00F177AC">
        <w:rPr>
          <w:rFonts w:ascii="仿宋_GB2312" w:eastAsia="仿宋_GB2312" w:hAnsi="Tahoma" w:cs="Times New Roman"/>
          <w:color w:val="000000"/>
          <w:kern w:val="0"/>
          <w:szCs w:val="32"/>
        </w:rPr>
        <w:t>1</w:t>
      </w:r>
      <w:r w:rsidR="00201027">
        <w:rPr>
          <w:rFonts w:ascii="仿宋_GB2312" w:eastAsia="仿宋_GB2312" w:hAnsi="Tahoma" w:cs="Times New Roman" w:hint="eastAsia"/>
          <w:color w:val="000000"/>
          <w:kern w:val="0"/>
          <w:szCs w:val="32"/>
        </w:rPr>
        <w:t>月</w:t>
      </w:r>
      <w:r w:rsidR="00FA4A8D" w:rsidRPr="00FA4A8D">
        <w:rPr>
          <w:rFonts w:ascii="仿宋_GB2312" w:eastAsia="仿宋_GB2312" w:hAnsi="Tahoma" w:cs="Times New Roman" w:hint="eastAsia"/>
          <w:color w:val="000000"/>
          <w:kern w:val="0"/>
          <w:szCs w:val="32"/>
        </w:rPr>
        <w:t>底</w:t>
      </w:r>
      <w:r w:rsidR="00201027">
        <w:rPr>
          <w:rFonts w:ascii="仿宋_GB2312" w:eastAsia="仿宋_GB2312" w:hAnsi="Tahoma" w:cs="Times New Roman" w:hint="eastAsia"/>
          <w:color w:val="000000"/>
          <w:kern w:val="0"/>
          <w:szCs w:val="32"/>
        </w:rPr>
        <w:t>之前，</w:t>
      </w:r>
      <w:r w:rsidR="00B47191">
        <w:rPr>
          <w:rFonts w:ascii="仿宋_GB2312" w:eastAsia="仿宋_GB2312" w:hAnsi="Tahoma" w:cs="Times New Roman" w:hint="eastAsia"/>
          <w:color w:val="000000"/>
          <w:kern w:val="0"/>
          <w:szCs w:val="32"/>
        </w:rPr>
        <w:t>市政府</w:t>
      </w:r>
      <w:r w:rsidR="00B47191">
        <w:rPr>
          <w:rFonts w:ascii="仿宋_GB2312" w:eastAsia="仿宋_GB2312" w:hAnsi="Tahoma" w:cs="Times New Roman"/>
          <w:color w:val="000000"/>
          <w:kern w:val="0"/>
          <w:szCs w:val="32"/>
        </w:rPr>
        <w:t>政研室组织</w:t>
      </w:r>
      <w:r w:rsidR="00364E26">
        <w:rPr>
          <w:rFonts w:ascii="仿宋_GB2312" w:eastAsia="仿宋_GB2312" w:hAnsi="Tahoma" w:cs="Times New Roman" w:hint="eastAsia"/>
          <w:color w:val="000000"/>
          <w:kern w:val="0"/>
          <w:szCs w:val="32"/>
        </w:rPr>
        <w:t>结题</w:t>
      </w:r>
      <w:r w:rsidR="00364E26">
        <w:rPr>
          <w:rFonts w:ascii="仿宋_GB2312" w:eastAsia="仿宋_GB2312" w:hAnsi="Tahoma" w:cs="Times New Roman"/>
          <w:color w:val="000000"/>
          <w:kern w:val="0"/>
          <w:szCs w:val="32"/>
        </w:rPr>
        <w:t>评审</w:t>
      </w:r>
      <w:r w:rsidR="00201027">
        <w:rPr>
          <w:rFonts w:ascii="仿宋_GB2312" w:eastAsia="仿宋_GB2312" w:hAnsi="Tahoma" w:cs="Times New Roman" w:hint="eastAsia"/>
          <w:color w:val="000000"/>
          <w:kern w:val="0"/>
          <w:szCs w:val="32"/>
        </w:rPr>
        <w:t>。</w:t>
      </w:r>
      <w:bookmarkStart w:id="0" w:name="_GoBack"/>
      <w:bookmarkEnd w:id="0"/>
    </w:p>
    <w:p w:rsidR="00364E26" w:rsidRDefault="00364E26">
      <w:pPr>
        <w:spacing w:line="600" w:lineRule="exact"/>
        <w:ind w:firstLineChars="196" w:firstLine="627"/>
        <w:jc w:val="left"/>
        <w:rPr>
          <w:rFonts w:ascii="仿宋_GB2312" w:eastAsia="仿宋_GB2312" w:hAnsi="Tahoma" w:cs="Times New Roman" w:hint="eastAsia"/>
          <w:color w:val="000000"/>
          <w:kern w:val="0"/>
          <w:szCs w:val="32"/>
        </w:rPr>
      </w:pP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6.</w:t>
      </w:r>
      <w:r w:rsidRPr="00364E26">
        <w:rPr>
          <w:rFonts w:hint="eastAsia"/>
        </w:rPr>
        <w:t xml:space="preserve"> </w:t>
      </w:r>
      <w:r w:rsidRPr="00364E26">
        <w:rPr>
          <w:rFonts w:ascii="仿宋_GB2312" w:eastAsia="仿宋_GB2312" w:hAnsi="Tahoma" w:cs="Times New Roman" w:hint="eastAsia"/>
          <w:color w:val="000000"/>
          <w:kern w:val="0"/>
          <w:szCs w:val="32"/>
        </w:rPr>
        <w:t>2020年1</w:t>
      </w:r>
      <w:r>
        <w:rPr>
          <w:rFonts w:ascii="仿宋_GB2312" w:eastAsia="仿宋_GB2312" w:hAnsi="Tahoma" w:cs="Times New Roman"/>
          <w:color w:val="000000"/>
          <w:kern w:val="0"/>
          <w:szCs w:val="32"/>
        </w:rPr>
        <w:t>2</w:t>
      </w:r>
      <w:r w:rsidRPr="00364E26">
        <w:rPr>
          <w:rFonts w:ascii="仿宋_GB2312" w:eastAsia="仿宋_GB2312" w:hAnsi="Tahoma" w:cs="Times New Roman" w:hint="eastAsia"/>
          <w:color w:val="000000"/>
          <w:kern w:val="0"/>
          <w:szCs w:val="32"/>
        </w:rPr>
        <w:t>月底之前，</w:t>
      </w: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根据</w:t>
      </w:r>
      <w:r>
        <w:rPr>
          <w:rFonts w:ascii="仿宋_GB2312" w:eastAsia="仿宋_GB2312" w:hAnsi="Tahoma" w:cs="Times New Roman"/>
          <w:color w:val="000000"/>
          <w:kern w:val="0"/>
          <w:szCs w:val="32"/>
        </w:rPr>
        <w:t>结题评审要求修改完善</w:t>
      </w: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研究</w:t>
      </w:r>
      <w:r>
        <w:rPr>
          <w:rFonts w:ascii="仿宋_GB2312" w:eastAsia="仿宋_GB2312" w:hAnsi="Tahoma" w:cs="Times New Roman"/>
          <w:color w:val="000000"/>
          <w:kern w:val="0"/>
          <w:szCs w:val="32"/>
        </w:rPr>
        <w:t>报告，提交</w:t>
      </w:r>
      <w:r>
        <w:rPr>
          <w:rFonts w:ascii="仿宋_GB2312" w:eastAsia="仿宋_GB2312" w:hAnsi="Tahoma" w:cs="Times New Roman" w:hint="eastAsia"/>
          <w:color w:val="000000"/>
          <w:kern w:val="0"/>
          <w:szCs w:val="32"/>
        </w:rPr>
        <w:t>报告</w:t>
      </w:r>
      <w:r>
        <w:rPr>
          <w:rFonts w:ascii="仿宋_GB2312" w:eastAsia="仿宋_GB2312" w:hAnsi="Tahoma" w:cs="Times New Roman"/>
          <w:color w:val="000000"/>
          <w:kern w:val="0"/>
          <w:szCs w:val="32"/>
        </w:rPr>
        <w:t>全本和简本。</w:t>
      </w:r>
    </w:p>
    <w:p w:rsidR="00680094" w:rsidRPr="00364E26" w:rsidRDefault="00680094">
      <w:pPr>
        <w:spacing w:line="592" w:lineRule="exact"/>
        <w:jc w:val="left"/>
        <w:rPr>
          <w:rFonts w:ascii="仿宋_GB2312" w:eastAsia="仿宋_GB2312" w:hAnsi="Times New Roman" w:cs="Times New Roman"/>
          <w:color w:val="000000"/>
        </w:rPr>
      </w:pPr>
    </w:p>
    <w:p w:rsidR="00680094" w:rsidRPr="00FA4A8D" w:rsidRDefault="00680094">
      <w:pPr>
        <w:spacing w:line="592" w:lineRule="exact"/>
        <w:ind w:rightChars="-50" w:right="-160"/>
        <w:rPr>
          <w:rFonts w:ascii="仿宋_GB2312" w:eastAsia="仿宋_GB2312"/>
          <w:color w:val="000000"/>
        </w:rPr>
      </w:pPr>
    </w:p>
    <w:p w:rsidR="00680094" w:rsidRDefault="00680094">
      <w:pPr>
        <w:spacing w:line="560" w:lineRule="exact"/>
        <w:rPr>
          <w:rFonts w:ascii="黑体" w:eastAsia="黑体" w:hAnsi="宋体" w:cs="黑体"/>
          <w:kern w:val="32"/>
          <w:szCs w:val="32"/>
        </w:rPr>
      </w:pPr>
    </w:p>
    <w:p w:rsidR="00680094" w:rsidRDefault="00680094"/>
    <w:sectPr w:rsidR="00680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7E" w:rsidRDefault="0072157E" w:rsidP="005249B2">
      <w:r>
        <w:separator/>
      </w:r>
    </w:p>
  </w:endnote>
  <w:endnote w:type="continuationSeparator" w:id="0">
    <w:p w:rsidR="0072157E" w:rsidRDefault="0072157E" w:rsidP="0052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7E" w:rsidRDefault="0072157E" w:rsidP="005249B2">
      <w:r>
        <w:separator/>
      </w:r>
    </w:p>
  </w:footnote>
  <w:footnote w:type="continuationSeparator" w:id="0">
    <w:p w:rsidR="0072157E" w:rsidRDefault="0072157E" w:rsidP="00524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03416"/>
    <w:rsid w:val="000A46A7"/>
    <w:rsid w:val="000D0F3C"/>
    <w:rsid w:val="00123EED"/>
    <w:rsid w:val="00201027"/>
    <w:rsid w:val="002B7E0A"/>
    <w:rsid w:val="002C0619"/>
    <w:rsid w:val="00316967"/>
    <w:rsid w:val="00346EF3"/>
    <w:rsid w:val="00353CB6"/>
    <w:rsid w:val="0036443E"/>
    <w:rsid w:val="00364E26"/>
    <w:rsid w:val="003D01A2"/>
    <w:rsid w:val="003D414F"/>
    <w:rsid w:val="004012C7"/>
    <w:rsid w:val="004409DC"/>
    <w:rsid w:val="00481C58"/>
    <w:rsid w:val="005249B2"/>
    <w:rsid w:val="00680094"/>
    <w:rsid w:val="006D433C"/>
    <w:rsid w:val="0072157E"/>
    <w:rsid w:val="007420B3"/>
    <w:rsid w:val="0075278B"/>
    <w:rsid w:val="00830E9F"/>
    <w:rsid w:val="00906D80"/>
    <w:rsid w:val="00956827"/>
    <w:rsid w:val="00AB5B65"/>
    <w:rsid w:val="00B078AE"/>
    <w:rsid w:val="00B47191"/>
    <w:rsid w:val="00BB5926"/>
    <w:rsid w:val="00C156F4"/>
    <w:rsid w:val="00D35337"/>
    <w:rsid w:val="00D43102"/>
    <w:rsid w:val="00F177AC"/>
    <w:rsid w:val="00F3543E"/>
    <w:rsid w:val="00FA4A8D"/>
    <w:rsid w:val="39803416"/>
    <w:rsid w:val="618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9465C9-EC8E-4F3A-B210-0AFB3CC1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styleId="a5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Q.</dc:creator>
  <cp:lastModifiedBy>张小松</cp:lastModifiedBy>
  <cp:revision>18</cp:revision>
  <dcterms:created xsi:type="dcterms:W3CDTF">2019-03-04T02:01:00Z</dcterms:created>
  <dcterms:modified xsi:type="dcterms:W3CDTF">2020-03-08T08:45:00Z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