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246A">
      <w:pPr>
        <w:pStyle w:val="4"/>
        <w:spacing w:line="540" w:lineRule="atLeast"/>
        <w:rPr>
          <w:rStyle w:val="7"/>
          <w:rFonts w:hint="eastAsia" w:ascii="黑体" w:hAnsi="黑体" w:eastAsia="黑体" w:cs="Arial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Arial"/>
          <w:sz w:val="30"/>
          <w:szCs w:val="30"/>
        </w:rPr>
        <w:t>附件：</w:t>
      </w:r>
    </w:p>
    <w:p w14:paraId="69156B28">
      <w:pPr>
        <w:jc w:val="center"/>
        <w:rPr>
          <w:rStyle w:val="7"/>
          <w:rFonts w:hint="eastAsia" w:ascii="黑体" w:hAnsi="黑体" w:eastAsia="黑体" w:cs="Arial"/>
          <w:kern w:val="0"/>
          <w:sz w:val="32"/>
          <w:szCs w:val="32"/>
        </w:rPr>
      </w:pPr>
    </w:p>
    <w:p w14:paraId="465051A8"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人文社科类学术活动说明书</w:t>
      </w:r>
    </w:p>
    <w:p w14:paraId="22733D2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等人在（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  <w:lang w:val="en-US" w:eastAsia="zh-CN"/>
        </w:rPr>
        <w:t>名单附后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）项目申报（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02F5076">
      <w:pPr>
        <w:ind w:firstLine="600" w:firstLineChars="200"/>
        <w:jc w:val="left"/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</w:rPr>
        <w:t>括号内为具体名称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4C7E7D8D"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的学术活动中，始终坚持党的基本路线，遵守国家法律法规，不存在政治性错误观点和有违中央现行方针政策的行为。</w:t>
      </w:r>
      <w:r>
        <w:rPr>
          <w:rFonts w:ascii="仿宋_GB2312" w:eastAsia="仿宋_GB2312"/>
          <w:sz w:val="30"/>
          <w:szCs w:val="30"/>
        </w:rPr>
        <w:t xml:space="preserve"> </w:t>
      </w:r>
    </w:p>
    <w:p w14:paraId="6E3F2BD3">
      <w:pPr>
        <w:pStyle w:val="4"/>
        <w:shd w:val="clear" w:color="auto" w:fill="FFFFFF"/>
        <w:spacing w:line="435" w:lineRule="atLeast"/>
        <w:ind w:firstLine="4200" w:firstLineChars="1400"/>
        <w:rPr>
          <w:rFonts w:hint="eastAsia" w:ascii="仿宋_GB2312" w:eastAsia="仿宋_GB2312"/>
          <w:sz w:val="30"/>
          <w:szCs w:val="30"/>
        </w:rPr>
      </w:pPr>
    </w:p>
    <w:p w14:paraId="109E155C">
      <w:pPr>
        <w:pStyle w:val="4"/>
        <w:shd w:val="clear" w:color="auto" w:fill="FFFFFF"/>
        <w:spacing w:line="435" w:lineRule="atLeast"/>
        <w:ind w:firstLine="4200" w:firstLineChars="14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党委盖章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</w:p>
    <w:p w14:paraId="3DDE1BFC">
      <w:pPr>
        <w:pStyle w:val="4"/>
        <w:shd w:val="clear" w:color="auto" w:fill="FFFFFF"/>
        <w:spacing w:line="435" w:lineRule="atLeast"/>
        <w:ind w:firstLine="4200" w:firstLineChars="1400"/>
        <w:rPr>
          <w:rFonts w:hint="eastAsia" w:ascii="仿宋_GB2312" w:eastAsia="仿宋_GB2312"/>
          <w:sz w:val="30"/>
          <w:szCs w:val="30"/>
          <w:lang w:val="en-US" w:eastAsia="zh-CN"/>
        </w:rPr>
      </w:pPr>
    </w:p>
    <w:p w14:paraId="523FAAE9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 w14:paraId="30A212C7">
      <w:pPr>
        <w:pStyle w:val="4"/>
        <w:shd w:val="clear" w:color="auto" w:fill="FFFFFF"/>
        <w:spacing w:line="435" w:lineRule="atLeast"/>
        <w:ind w:firstLine="532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3A1A94D5">
      <w:pPr>
        <w:pStyle w:val="4"/>
        <w:shd w:val="clear" w:color="auto" w:fill="FFFFFF"/>
        <w:spacing w:line="435" w:lineRule="atLeas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名单明细：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1B70B6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  <w:rsid w:val="28722EB3"/>
    <w:rsid w:val="59E45E28"/>
    <w:rsid w:val="637C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3</Lines>
  <Paragraphs>1</Paragraphs>
  <TotalTime>16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2022-03-29T05:52:00Z</dcterms:created>
  <dc:creator>沈也晴</dc:creator>
  <cp:lastModifiedBy>赵妍</cp:lastModifiedBy>
  <dcterms:modified xsi:type="dcterms:W3CDTF">2026-05-18T03:16:23Z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AAF5F94E60F44038B8EB6FB6F6A68AB8_13</vt:lpwstr>
  </property>
  <property fmtid="{D5CDD505-2E9C-101B-9397-08002B2CF9AE}" pid="4" name="KSOTemplateDocerSaveRecord">
    <vt:lpwstr>eyJoZGlkIjoiMWNhMTU5NTQxNmQ5Y2EyM2M2ODJhZjYzMmRiYTUxZWUiLCJ1c2VySWQiOiI2MzkyOTk0OTgifQ==</vt:lpwstr>
  </property>
</Properties>
</file>